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15F7" w:rsidRPr="009115F7" w:rsidRDefault="009115F7">
      <w:pPr>
        <w:rPr>
          <w:rFonts w:ascii="Arial" w:hAnsi="Arial"/>
          <w:b/>
          <w:i/>
        </w:rPr>
      </w:pPr>
      <w:r w:rsidRPr="009115F7">
        <w:rPr>
          <w:rFonts w:ascii="Arial" w:hAnsi="Arial"/>
          <w:b/>
          <w:i/>
        </w:rPr>
        <w:t>Franklin Public Schools</w:t>
      </w:r>
    </w:p>
    <w:p w:rsidR="009115F7" w:rsidRDefault="009115F7">
      <w:pPr>
        <w:rPr>
          <w:rFonts w:ascii="Arial" w:hAnsi="Arial"/>
          <w:b/>
          <w:i/>
        </w:rPr>
      </w:pPr>
      <w:r w:rsidRPr="009115F7">
        <w:rPr>
          <w:rFonts w:ascii="Arial" w:hAnsi="Arial"/>
          <w:b/>
          <w:i/>
        </w:rPr>
        <w:t>Literacy – Detailed Assessment Info</w:t>
      </w:r>
      <w:r w:rsidR="00CE23FB">
        <w:rPr>
          <w:rFonts w:ascii="Arial" w:hAnsi="Arial"/>
          <w:b/>
          <w:i/>
        </w:rPr>
        <w:t xml:space="preserve">     STARTING POINT</w:t>
      </w:r>
      <w:r w:rsidRPr="009115F7">
        <w:rPr>
          <w:rFonts w:ascii="Arial" w:hAnsi="Arial"/>
          <w:b/>
          <w:i/>
        </w:rPr>
        <w:tab/>
      </w:r>
      <w:r w:rsidR="00CE23FB">
        <w:rPr>
          <w:rFonts w:ascii="Arial" w:hAnsi="Arial"/>
          <w:b/>
          <w:i/>
        </w:rPr>
        <w:t xml:space="preserve">       </w:t>
      </w:r>
      <w:r w:rsidRPr="009115F7">
        <w:rPr>
          <w:rFonts w:ascii="Arial" w:hAnsi="Arial"/>
          <w:b/>
          <w:i/>
          <w:sz w:val="28"/>
        </w:rPr>
        <w:t xml:space="preserve">Grade </w:t>
      </w:r>
      <w:r w:rsidR="00F60A64">
        <w:rPr>
          <w:rFonts w:ascii="Arial" w:hAnsi="Arial"/>
          <w:b/>
          <w:i/>
          <w:sz w:val="28"/>
        </w:rPr>
        <w:t>2</w:t>
      </w:r>
    </w:p>
    <w:p w:rsidR="009115F7" w:rsidRDefault="009115F7">
      <w:pPr>
        <w:rPr>
          <w:rFonts w:ascii="Arial" w:hAnsi="Arial"/>
          <w:b/>
          <w:i/>
        </w:rPr>
      </w:pPr>
    </w:p>
    <w:p w:rsidR="009115F7" w:rsidRPr="00147A64" w:rsidRDefault="00342D74">
      <w:pPr>
        <w:rPr>
          <w:rFonts w:ascii="Arial" w:hAnsi="Arial"/>
          <w:u w:val="single"/>
        </w:rPr>
      </w:pPr>
      <w:r w:rsidRPr="00745895">
        <w:rPr>
          <w:rFonts w:ascii="Arial" w:hAnsi="Arial"/>
          <w:u w:val="single"/>
        </w:rPr>
        <w:t>General Info</w:t>
      </w:r>
    </w:p>
    <w:p w:rsidR="00147A64" w:rsidRDefault="009115F7" w:rsidP="009115F7">
      <w:pPr>
        <w:pStyle w:val="ListParagraph"/>
        <w:numPr>
          <w:ilvl w:val="0"/>
          <w:numId w:val="1"/>
        </w:numPr>
        <w:rPr>
          <w:rFonts w:ascii="Arial" w:hAnsi="Arial"/>
        </w:rPr>
      </w:pPr>
      <w:r>
        <w:rPr>
          <w:rFonts w:ascii="Arial" w:hAnsi="Arial"/>
        </w:rPr>
        <w:t xml:space="preserve">This information </w:t>
      </w:r>
      <w:proofErr w:type="gramStart"/>
      <w:r>
        <w:rPr>
          <w:rFonts w:ascii="Arial" w:hAnsi="Arial"/>
        </w:rPr>
        <w:t>is meant to be used</w:t>
      </w:r>
      <w:proofErr w:type="gramEnd"/>
      <w:r>
        <w:rPr>
          <w:rFonts w:ascii="Arial" w:hAnsi="Arial"/>
        </w:rPr>
        <w:t xml:space="preserve"> with the “Literacy Asses</w:t>
      </w:r>
      <w:r w:rsidR="00CA7536">
        <w:rPr>
          <w:rFonts w:ascii="Arial" w:hAnsi="Arial"/>
        </w:rPr>
        <w:t xml:space="preserve">sment </w:t>
      </w:r>
      <w:r w:rsidR="00F60A64">
        <w:rPr>
          <w:rFonts w:ascii="Arial" w:hAnsi="Arial"/>
        </w:rPr>
        <w:t xml:space="preserve">Possible Directions </w:t>
      </w:r>
      <w:proofErr w:type="spellStart"/>
      <w:r w:rsidR="00F60A64">
        <w:rPr>
          <w:rFonts w:ascii="Arial" w:hAnsi="Arial"/>
        </w:rPr>
        <w:t>Gr</w:t>
      </w:r>
      <w:proofErr w:type="spellEnd"/>
      <w:r w:rsidR="00F60A64">
        <w:rPr>
          <w:rFonts w:ascii="Arial" w:hAnsi="Arial"/>
        </w:rPr>
        <w:t xml:space="preserve"> 2</w:t>
      </w:r>
      <w:r w:rsidR="00342D74">
        <w:rPr>
          <w:rFonts w:ascii="Arial" w:hAnsi="Arial"/>
        </w:rPr>
        <w:t>” handout.</w:t>
      </w:r>
      <w:r w:rsidR="005E3D23">
        <w:rPr>
          <w:rFonts w:ascii="Arial" w:hAnsi="Arial"/>
        </w:rPr>
        <w:t xml:space="preserve">..to provide more in-depth information on assessment and grading.  </w:t>
      </w:r>
    </w:p>
    <w:p w:rsidR="00147A64" w:rsidRDefault="00147A64" w:rsidP="00147A64">
      <w:pPr>
        <w:rPr>
          <w:rFonts w:ascii="Arial" w:hAnsi="Arial"/>
        </w:rPr>
      </w:pPr>
    </w:p>
    <w:p w:rsidR="009115F7" w:rsidRPr="00147A64" w:rsidRDefault="00147A64" w:rsidP="00147A64">
      <w:pPr>
        <w:pStyle w:val="ListParagraph"/>
        <w:numPr>
          <w:ilvl w:val="0"/>
          <w:numId w:val="1"/>
        </w:numPr>
        <w:rPr>
          <w:rFonts w:ascii="Arial" w:hAnsi="Arial"/>
        </w:rPr>
      </w:pPr>
      <w:r>
        <w:rPr>
          <w:rFonts w:ascii="Arial" w:hAnsi="Arial"/>
        </w:rPr>
        <w:t>In a nutshell, whenever the Teacher’s Manual (</w:t>
      </w:r>
      <w:r>
        <w:rPr>
          <w:rFonts w:ascii="Arial" w:hAnsi="Arial"/>
          <w:i/>
        </w:rPr>
        <w:t>Making Meaning; Making Meaning Vocabulary;</w:t>
      </w:r>
      <w:r w:rsidR="005B143F">
        <w:rPr>
          <w:rFonts w:ascii="Arial" w:hAnsi="Arial"/>
          <w:i/>
        </w:rPr>
        <w:t xml:space="preserve"> </w:t>
      </w:r>
      <w:r w:rsidR="005B143F">
        <w:rPr>
          <w:rFonts w:ascii="Arial" w:hAnsi="Arial"/>
        </w:rPr>
        <w:t>or</w:t>
      </w:r>
      <w:r w:rsidR="005B143F">
        <w:rPr>
          <w:rFonts w:ascii="Arial" w:hAnsi="Arial"/>
          <w:i/>
        </w:rPr>
        <w:t xml:space="preserve"> Being A Writer), </w:t>
      </w:r>
      <w:r>
        <w:rPr>
          <w:rFonts w:ascii="Arial" w:hAnsi="Arial"/>
        </w:rPr>
        <w:t xml:space="preserve">you will have a rubric to use from among the assessment handouts to assign a rating. </w:t>
      </w:r>
      <w:r w:rsidR="005B143F">
        <w:rPr>
          <w:rFonts w:ascii="Arial" w:hAnsi="Arial"/>
        </w:rPr>
        <w:t>The rubrics can</w:t>
      </w:r>
      <w:r>
        <w:rPr>
          <w:rFonts w:ascii="Arial" w:hAnsi="Arial"/>
        </w:rPr>
        <w:t xml:space="preserve"> be used informally for formative purposes and for communic</w:t>
      </w:r>
      <w:r w:rsidR="005B143F">
        <w:rPr>
          <w:rFonts w:ascii="Arial" w:hAnsi="Arial"/>
        </w:rPr>
        <w:t xml:space="preserve">ating with students and parents or can be used for determining ratings on the report card. </w:t>
      </w:r>
      <w:r>
        <w:rPr>
          <w:rFonts w:ascii="Arial" w:hAnsi="Arial"/>
        </w:rPr>
        <w:t xml:space="preserve"> </w:t>
      </w:r>
    </w:p>
    <w:p w:rsidR="009115F7" w:rsidRDefault="009115F7" w:rsidP="009115F7">
      <w:pPr>
        <w:pStyle w:val="ListParagraph"/>
        <w:rPr>
          <w:rFonts w:ascii="Arial" w:hAnsi="Arial"/>
        </w:rPr>
      </w:pPr>
    </w:p>
    <w:p w:rsidR="009C1786" w:rsidRDefault="009115F7" w:rsidP="009115F7">
      <w:pPr>
        <w:pStyle w:val="ListParagraph"/>
        <w:numPr>
          <w:ilvl w:val="0"/>
          <w:numId w:val="1"/>
        </w:numPr>
        <w:rPr>
          <w:rFonts w:ascii="Arial" w:hAnsi="Arial"/>
        </w:rPr>
      </w:pPr>
      <w:r>
        <w:rPr>
          <w:rFonts w:ascii="Arial" w:hAnsi="Arial"/>
        </w:rPr>
        <w:t>The purpose of all of the assessment handouts is to provide guida</w:t>
      </w:r>
      <w:r w:rsidR="00295087">
        <w:rPr>
          <w:rFonts w:ascii="Arial" w:hAnsi="Arial"/>
        </w:rPr>
        <w:t>nce and suggestions</w:t>
      </w:r>
      <w:r w:rsidR="00673654">
        <w:rPr>
          <w:rFonts w:ascii="Arial" w:hAnsi="Arial"/>
        </w:rPr>
        <w:t xml:space="preserve">          (a “road map”) for</w:t>
      </w:r>
      <w:r w:rsidR="00295087">
        <w:rPr>
          <w:rFonts w:ascii="Arial" w:hAnsi="Arial"/>
        </w:rPr>
        <w:t xml:space="preserve"> teachers</w:t>
      </w:r>
      <w:r>
        <w:rPr>
          <w:rFonts w:ascii="Arial" w:hAnsi="Arial"/>
        </w:rPr>
        <w:t xml:space="preserve"> to use as they implement the elementary literacy curriculum/program. </w:t>
      </w:r>
    </w:p>
    <w:p w:rsidR="009C1786" w:rsidRPr="009C1786" w:rsidRDefault="009C1786" w:rsidP="009C1786">
      <w:pPr>
        <w:rPr>
          <w:rFonts w:ascii="Arial" w:hAnsi="Arial"/>
        </w:rPr>
      </w:pPr>
    </w:p>
    <w:p w:rsidR="0083635A" w:rsidRDefault="009C1786" w:rsidP="009115F7">
      <w:pPr>
        <w:pStyle w:val="ListParagraph"/>
        <w:numPr>
          <w:ilvl w:val="0"/>
          <w:numId w:val="1"/>
        </w:numPr>
        <w:rPr>
          <w:rFonts w:ascii="Arial" w:hAnsi="Arial"/>
        </w:rPr>
      </w:pPr>
      <w:r>
        <w:rPr>
          <w:rFonts w:ascii="Arial" w:hAnsi="Arial"/>
        </w:rPr>
        <w:t xml:space="preserve">The assessment materials that are posted on the Academy Wiki (and will later be posted in </w:t>
      </w:r>
      <w:r w:rsidRPr="009C1786">
        <w:rPr>
          <w:rFonts w:ascii="Arial" w:hAnsi="Arial"/>
          <w:i/>
        </w:rPr>
        <w:t>Eclipse</w:t>
      </w:r>
      <w:r>
        <w:rPr>
          <w:rFonts w:ascii="Arial" w:hAnsi="Arial"/>
        </w:rPr>
        <w:t xml:space="preserve">) are meant to be a starting point for the 2011-12 school year.  Changes will be made based on teachers’ feedback and ideas as they become more familiar with the programs and materials. </w:t>
      </w:r>
    </w:p>
    <w:p w:rsidR="0083635A" w:rsidRPr="0083635A" w:rsidRDefault="0083635A" w:rsidP="0083635A">
      <w:pPr>
        <w:rPr>
          <w:rFonts w:ascii="Arial" w:hAnsi="Arial"/>
        </w:rPr>
      </w:pPr>
    </w:p>
    <w:p w:rsidR="0083635A" w:rsidRDefault="0083635A" w:rsidP="009115F7">
      <w:pPr>
        <w:pStyle w:val="ListParagraph"/>
        <w:numPr>
          <w:ilvl w:val="0"/>
          <w:numId w:val="1"/>
        </w:numPr>
        <w:rPr>
          <w:rFonts w:ascii="Arial" w:hAnsi="Arial"/>
        </w:rPr>
      </w:pPr>
      <w:r>
        <w:rPr>
          <w:rFonts w:ascii="Arial" w:hAnsi="Arial"/>
        </w:rPr>
        <w:t xml:space="preserve">The assessment materials are either directly from the </w:t>
      </w:r>
      <w:r w:rsidR="002C2661">
        <w:rPr>
          <w:rFonts w:ascii="Arial" w:hAnsi="Arial"/>
        </w:rPr>
        <w:t>Developmental Studies Center (</w:t>
      </w:r>
      <w:r>
        <w:rPr>
          <w:rFonts w:ascii="Arial" w:hAnsi="Arial"/>
        </w:rPr>
        <w:t>DSC</w:t>
      </w:r>
      <w:r w:rsidR="002C2661">
        <w:rPr>
          <w:rFonts w:ascii="Arial" w:hAnsi="Arial"/>
        </w:rPr>
        <w:t>)</w:t>
      </w:r>
      <w:r>
        <w:rPr>
          <w:rFonts w:ascii="Arial" w:hAnsi="Arial"/>
        </w:rPr>
        <w:t xml:space="preserve"> materials, use the language from the materials, and/or are rubrics that are easier </w:t>
      </w:r>
      <w:r w:rsidR="00295087">
        <w:rPr>
          <w:rFonts w:ascii="Arial" w:hAnsi="Arial"/>
        </w:rPr>
        <w:t xml:space="preserve">to use </w:t>
      </w:r>
      <w:r>
        <w:rPr>
          <w:rFonts w:ascii="Arial" w:hAnsi="Arial"/>
        </w:rPr>
        <w:t xml:space="preserve">and </w:t>
      </w:r>
      <w:r w:rsidR="005B143F">
        <w:rPr>
          <w:rFonts w:ascii="Arial" w:hAnsi="Arial"/>
        </w:rPr>
        <w:t xml:space="preserve">are arguably </w:t>
      </w:r>
      <w:r>
        <w:rPr>
          <w:rFonts w:ascii="Arial" w:hAnsi="Arial"/>
        </w:rPr>
        <w:t xml:space="preserve">more useful than those provided in the DSC materials. </w:t>
      </w:r>
    </w:p>
    <w:p w:rsidR="0083635A" w:rsidRPr="0083635A" w:rsidRDefault="0083635A" w:rsidP="0083635A">
      <w:pPr>
        <w:rPr>
          <w:rFonts w:ascii="Arial" w:hAnsi="Arial"/>
        </w:rPr>
      </w:pPr>
    </w:p>
    <w:p w:rsidR="0083635A" w:rsidRDefault="0083635A" w:rsidP="009115F7">
      <w:pPr>
        <w:pStyle w:val="ListParagraph"/>
        <w:numPr>
          <w:ilvl w:val="0"/>
          <w:numId w:val="1"/>
        </w:numPr>
        <w:rPr>
          <w:rFonts w:ascii="Arial" w:hAnsi="Arial"/>
        </w:rPr>
      </w:pPr>
      <w:r>
        <w:rPr>
          <w:rFonts w:ascii="Arial" w:hAnsi="Arial"/>
        </w:rPr>
        <w:t xml:space="preserve">The assessment materials represent an alignment among the DSC activities, the suggested and required assessments, and the revised report card categories. </w:t>
      </w:r>
    </w:p>
    <w:p w:rsidR="009115F7" w:rsidRPr="009115F7" w:rsidRDefault="009115F7" w:rsidP="009115F7">
      <w:pPr>
        <w:rPr>
          <w:rFonts w:ascii="Arial" w:hAnsi="Arial"/>
        </w:rPr>
      </w:pPr>
    </w:p>
    <w:p w:rsidR="009115F7" w:rsidRDefault="003E76F9" w:rsidP="009115F7">
      <w:pPr>
        <w:pStyle w:val="ListParagraph"/>
        <w:numPr>
          <w:ilvl w:val="0"/>
          <w:numId w:val="1"/>
        </w:numPr>
        <w:rPr>
          <w:rFonts w:ascii="Arial" w:hAnsi="Arial"/>
        </w:rPr>
      </w:pPr>
      <w:r>
        <w:rPr>
          <w:rFonts w:ascii="Arial" w:hAnsi="Arial"/>
        </w:rPr>
        <w:t>There are only two</w:t>
      </w:r>
      <w:r w:rsidR="009115F7">
        <w:rPr>
          <w:rFonts w:ascii="Arial" w:hAnsi="Arial"/>
        </w:rPr>
        <w:t xml:space="preserve"> </w:t>
      </w:r>
      <w:r w:rsidR="009115F7" w:rsidRPr="00342D74">
        <w:rPr>
          <w:rFonts w:ascii="Arial" w:hAnsi="Arial"/>
          <w:i/>
        </w:rPr>
        <w:t>required</w:t>
      </w:r>
      <w:r w:rsidR="009115F7">
        <w:rPr>
          <w:rFonts w:ascii="Arial" w:hAnsi="Arial"/>
        </w:rPr>
        <w:t xml:space="preserve"> assessments for all students to experience:</w:t>
      </w:r>
    </w:p>
    <w:p w:rsidR="00342D74" w:rsidRPr="00342D74" w:rsidRDefault="00342D74" w:rsidP="00342D74">
      <w:pPr>
        <w:pStyle w:val="ListParagraph"/>
        <w:numPr>
          <w:ilvl w:val="0"/>
          <w:numId w:val="2"/>
        </w:numPr>
        <w:rPr>
          <w:rFonts w:ascii="Arial" w:hAnsi="Arial"/>
          <w:sz w:val="20"/>
        </w:rPr>
      </w:pPr>
      <w:r w:rsidRPr="00342D74">
        <w:rPr>
          <w:rFonts w:asciiTheme="majorHAnsi" w:hAnsiTheme="majorHAnsi"/>
          <w:sz w:val="20"/>
        </w:rPr>
        <w:t>“</w:t>
      </w:r>
      <w:r w:rsidRPr="00342D74">
        <w:rPr>
          <w:rFonts w:ascii="Arial" w:hAnsi="Arial"/>
          <w:sz w:val="20"/>
        </w:rPr>
        <w:t xml:space="preserve">Individual Writing Assessment” from </w:t>
      </w:r>
      <w:r w:rsidRPr="00342D74">
        <w:rPr>
          <w:rFonts w:ascii="Arial" w:hAnsi="Arial"/>
          <w:i/>
          <w:sz w:val="20"/>
        </w:rPr>
        <w:t>Being A Writer</w:t>
      </w:r>
      <w:r w:rsidRPr="00342D74">
        <w:rPr>
          <w:rFonts w:ascii="Arial" w:hAnsi="Arial"/>
          <w:sz w:val="20"/>
        </w:rPr>
        <w:t xml:space="preserve"> Assessment</w:t>
      </w:r>
      <w:r w:rsidR="00AE35EF">
        <w:rPr>
          <w:rFonts w:ascii="Arial" w:hAnsi="Arial"/>
          <w:sz w:val="20"/>
        </w:rPr>
        <w:t xml:space="preserve"> (</w:t>
      </w:r>
      <w:r w:rsidR="00AE35EF" w:rsidRPr="00AE35EF">
        <w:rPr>
          <w:rFonts w:ascii="Arial" w:hAnsi="Arial"/>
          <w:i/>
          <w:sz w:val="20"/>
        </w:rPr>
        <w:t>BAW</w:t>
      </w:r>
      <w:r w:rsidR="00AE35EF">
        <w:rPr>
          <w:rFonts w:ascii="Arial" w:hAnsi="Arial"/>
          <w:sz w:val="20"/>
        </w:rPr>
        <w:t>)</w:t>
      </w:r>
      <w:r w:rsidRPr="00342D74">
        <w:rPr>
          <w:rFonts w:ascii="Arial" w:hAnsi="Arial"/>
          <w:sz w:val="20"/>
        </w:rPr>
        <w:t xml:space="preserve"> Resource Book</w:t>
      </w:r>
      <w:r>
        <w:rPr>
          <w:rFonts w:ascii="Arial" w:hAnsi="Arial"/>
          <w:sz w:val="20"/>
        </w:rPr>
        <w:t xml:space="preserve"> (Administered three times per year in </w:t>
      </w:r>
      <w:proofErr w:type="spellStart"/>
      <w:r>
        <w:rPr>
          <w:rFonts w:ascii="Arial" w:hAnsi="Arial"/>
          <w:sz w:val="20"/>
        </w:rPr>
        <w:t>Qtrs</w:t>
      </w:r>
      <w:proofErr w:type="spellEnd"/>
      <w:r>
        <w:rPr>
          <w:rFonts w:ascii="Arial" w:hAnsi="Arial"/>
          <w:sz w:val="20"/>
        </w:rPr>
        <w:t xml:space="preserve"> 1, 2, and 4 as noted in the </w:t>
      </w:r>
      <w:r>
        <w:rPr>
          <w:rFonts w:ascii="Arial" w:hAnsi="Arial"/>
          <w:i/>
          <w:sz w:val="20"/>
        </w:rPr>
        <w:t xml:space="preserve">Being A Writer </w:t>
      </w:r>
      <w:r>
        <w:rPr>
          <w:rFonts w:ascii="Arial" w:hAnsi="Arial"/>
          <w:sz w:val="20"/>
        </w:rPr>
        <w:t>Teacher’s Manual (Fall, Winter, Spring)</w:t>
      </w:r>
    </w:p>
    <w:p w:rsidR="00745895" w:rsidRPr="00AE35EF" w:rsidRDefault="005B143F" w:rsidP="00342D74">
      <w:pPr>
        <w:pStyle w:val="ListParagraph"/>
        <w:numPr>
          <w:ilvl w:val="0"/>
          <w:numId w:val="2"/>
        </w:numPr>
        <w:rPr>
          <w:rFonts w:ascii="Arial" w:hAnsi="Arial"/>
          <w:sz w:val="20"/>
        </w:rPr>
      </w:pPr>
      <w:r>
        <w:rPr>
          <w:rFonts w:ascii="Arial" w:hAnsi="Arial"/>
          <w:sz w:val="20"/>
        </w:rPr>
        <w:t>Individual Running Records (Rigby Benchmark Kits)</w:t>
      </w:r>
      <w:r w:rsidR="009D3894">
        <w:rPr>
          <w:rFonts w:ascii="Arial" w:hAnsi="Arial"/>
          <w:sz w:val="20"/>
        </w:rPr>
        <w:t xml:space="preserve">. </w:t>
      </w:r>
    </w:p>
    <w:p w:rsidR="00745895" w:rsidRDefault="00745895" w:rsidP="00745895">
      <w:pPr>
        <w:ind w:left="720"/>
        <w:rPr>
          <w:rFonts w:asciiTheme="majorHAnsi" w:hAnsiTheme="majorHAnsi"/>
          <w:sz w:val="20"/>
        </w:rPr>
      </w:pPr>
    </w:p>
    <w:p w:rsidR="00745895" w:rsidRPr="009C1786" w:rsidRDefault="00745895" w:rsidP="009C1786">
      <w:pPr>
        <w:ind w:left="720"/>
        <w:rPr>
          <w:rFonts w:ascii="Arial" w:hAnsi="Arial"/>
        </w:rPr>
      </w:pPr>
      <w:r>
        <w:rPr>
          <w:rFonts w:ascii="Arial" w:hAnsi="Arial"/>
        </w:rPr>
        <w:t xml:space="preserve">The rubrics that are provided for Reading, </w:t>
      </w:r>
      <w:r w:rsidR="005B143F">
        <w:rPr>
          <w:rFonts w:ascii="Arial" w:hAnsi="Arial"/>
        </w:rPr>
        <w:t xml:space="preserve">Writing, </w:t>
      </w:r>
      <w:r>
        <w:rPr>
          <w:rFonts w:ascii="Arial" w:hAnsi="Arial"/>
        </w:rPr>
        <w:t xml:space="preserve">Vocabulary, and Speaking &amp; Listening are handy, aligned with the language of the DSC materials and recommended, but can be used at teachers’ discretion. </w:t>
      </w:r>
    </w:p>
    <w:p w:rsidR="00745895" w:rsidRDefault="00745895" w:rsidP="00745895">
      <w:pPr>
        <w:rPr>
          <w:rFonts w:ascii="Arial" w:hAnsi="Arial"/>
        </w:rPr>
      </w:pPr>
    </w:p>
    <w:p w:rsidR="00641698" w:rsidRDefault="00DD6E46" w:rsidP="00745895">
      <w:pPr>
        <w:rPr>
          <w:rFonts w:ascii="Arial" w:hAnsi="Arial"/>
          <w:u w:val="single"/>
        </w:rPr>
      </w:pPr>
      <w:r>
        <w:rPr>
          <w:rFonts w:ascii="Arial" w:hAnsi="Arial"/>
          <w:u w:val="single"/>
        </w:rPr>
        <w:t xml:space="preserve">Use of </w:t>
      </w:r>
      <w:r w:rsidR="00745895">
        <w:rPr>
          <w:rFonts w:ascii="Arial" w:hAnsi="Arial"/>
          <w:u w:val="single"/>
        </w:rPr>
        <w:t>Reading</w:t>
      </w:r>
      <w:r>
        <w:rPr>
          <w:rFonts w:ascii="Arial" w:hAnsi="Arial"/>
          <w:u w:val="single"/>
        </w:rPr>
        <w:t xml:space="preserve"> Strategies</w:t>
      </w:r>
    </w:p>
    <w:p w:rsidR="00745895" w:rsidRPr="00641698" w:rsidRDefault="00641698" w:rsidP="00641698">
      <w:pPr>
        <w:pStyle w:val="ListParagraph"/>
        <w:numPr>
          <w:ilvl w:val="0"/>
          <w:numId w:val="7"/>
        </w:numPr>
        <w:rPr>
          <w:rFonts w:ascii="Arial" w:hAnsi="Arial"/>
          <w:u w:val="single"/>
        </w:rPr>
      </w:pPr>
      <w:r>
        <w:rPr>
          <w:rFonts w:ascii="Arial" w:hAnsi="Arial"/>
        </w:rPr>
        <w:t xml:space="preserve">Each student is to </w:t>
      </w:r>
      <w:r w:rsidR="00DB1472">
        <w:rPr>
          <w:rFonts w:ascii="Arial" w:hAnsi="Arial"/>
        </w:rPr>
        <w:t>an effort rating (1, 2, 3), and Skills and Concepts ratings</w:t>
      </w:r>
      <w:r w:rsidR="00DD6E46">
        <w:rPr>
          <w:rFonts w:ascii="Arial" w:hAnsi="Arial"/>
        </w:rPr>
        <w:t xml:space="preserve"> (+, *, /)</w:t>
      </w:r>
      <w:r>
        <w:rPr>
          <w:rFonts w:ascii="Arial" w:hAnsi="Arial"/>
        </w:rPr>
        <w:t xml:space="preserve"> </w:t>
      </w:r>
      <w:r w:rsidR="00DB1472">
        <w:rPr>
          <w:rFonts w:ascii="Arial" w:hAnsi="Arial"/>
        </w:rPr>
        <w:t xml:space="preserve">in the sub-categories </w:t>
      </w:r>
      <w:r>
        <w:rPr>
          <w:rFonts w:ascii="Arial" w:hAnsi="Arial"/>
        </w:rPr>
        <w:t>each quarter</w:t>
      </w:r>
      <w:r w:rsidR="00DB1472">
        <w:rPr>
          <w:rFonts w:ascii="Arial" w:hAnsi="Arial"/>
        </w:rPr>
        <w:t xml:space="preserve">. (Note that the </w:t>
      </w:r>
      <w:proofErr w:type="spellStart"/>
      <w:proofErr w:type="gramStart"/>
      <w:r w:rsidR="00DB1472">
        <w:rPr>
          <w:rFonts w:ascii="Arial" w:hAnsi="Arial"/>
        </w:rPr>
        <w:t>na</w:t>
      </w:r>
      <w:proofErr w:type="spellEnd"/>
      <w:proofErr w:type="gramEnd"/>
      <w:r w:rsidR="00DB1472">
        <w:rPr>
          <w:rFonts w:ascii="Arial" w:hAnsi="Arial"/>
        </w:rPr>
        <w:t xml:space="preserve"> code definition was changed to </w:t>
      </w:r>
      <w:r w:rsidR="00DD6E46">
        <w:rPr>
          <w:rFonts w:ascii="Arial" w:hAnsi="Arial"/>
        </w:rPr>
        <w:t>“</w:t>
      </w:r>
      <w:r w:rsidR="00DB1472">
        <w:rPr>
          <w:rFonts w:ascii="Arial" w:hAnsi="Arial"/>
        </w:rPr>
        <w:t>Not Assessed,</w:t>
      </w:r>
      <w:r w:rsidR="00DD6E46">
        <w:rPr>
          <w:rFonts w:ascii="Arial" w:hAnsi="Arial"/>
        </w:rPr>
        <w:t>”</w:t>
      </w:r>
      <w:r w:rsidR="00DB1472">
        <w:rPr>
          <w:rFonts w:ascii="Arial" w:hAnsi="Arial"/>
        </w:rPr>
        <w:t xml:space="preserve"> providing flexibility</w:t>
      </w:r>
      <w:r w:rsidR="00DD6E46">
        <w:rPr>
          <w:rFonts w:ascii="Arial" w:hAnsi="Arial"/>
        </w:rPr>
        <w:t>, depending on the pacing of the new program.</w:t>
      </w:r>
      <w:r w:rsidR="002255BF">
        <w:rPr>
          <w:rFonts w:ascii="Arial" w:hAnsi="Arial"/>
        </w:rPr>
        <w:t>)</w:t>
      </w:r>
      <w:r w:rsidR="00DD6E46">
        <w:rPr>
          <w:rFonts w:ascii="Arial" w:hAnsi="Arial"/>
        </w:rPr>
        <w:t xml:space="preserve"> </w:t>
      </w:r>
    </w:p>
    <w:p w:rsidR="009C1786" w:rsidRDefault="00745895" w:rsidP="00745895">
      <w:pPr>
        <w:pStyle w:val="ListParagraph"/>
        <w:numPr>
          <w:ilvl w:val="0"/>
          <w:numId w:val="3"/>
        </w:numPr>
        <w:rPr>
          <w:rFonts w:ascii="Arial" w:hAnsi="Arial"/>
        </w:rPr>
      </w:pPr>
      <w:r>
        <w:rPr>
          <w:rFonts w:ascii="Arial" w:hAnsi="Arial"/>
        </w:rPr>
        <w:t xml:space="preserve">The </w:t>
      </w:r>
      <w:r>
        <w:rPr>
          <w:rFonts w:ascii="Arial" w:hAnsi="Arial"/>
          <w:i/>
        </w:rPr>
        <w:t xml:space="preserve">Making Meaning </w:t>
      </w:r>
      <w:r>
        <w:rPr>
          <w:rFonts w:ascii="Arial" w:hAnsi="Arial"/>
        </w:rPr>
        <w:t xml:space="preserve">Teacher’s Manual prompts teachers to assess </w:t>
      </w:r>
      <w:r w:rsidR="009C1786">
        <w:rPr>
          <w:rFonts w:ascii="Arial" w:hAnsi="Arial"/>
        </w:rPr>
        <w:t xml:space="preserve">students’ use of reading strategies in two ways: </w:t>
      </w:r>
    </w:p>
    <w:p w:rsidR="009C1786" w:rsidRDefault="009C1786" w:rsidP="009C1786">
      <w:pPr>
        <w:pStyle w:val="ListParagraph"/>
        <w:numPr>
          <w:ilvl w:val="0"/>
          <w:numId w:val="4"/>
        </w:numPr>
        <w:rPr>
          <w:rFonts w:ascii="Arial" w:hAnsi="Arial"/>
        </w:rPr>
      </w:pPr>
      <w:r>
        <w:rPr>
          <w:rFonts w:ascii="Arial" w:hAnsi="Arial"/>
        </w:rPr>
        <w:t>Whole Class</w:t>
      </w:r>
    </w:p>
    <w:p w:rsidR="009C1786" w:rsidRDefault="009C1786" w:rsidP="009C1786">
      <w:pPr>
        <w:pStyle w:val="ListParagraph"/>
        <w:numPr>
          <w:ilvl w:val="0"/>
          <w:numId w:val="4"/>
        </w:numPr>
        <w:rPr>
          <w:rFonts w:ascii="Arial" w:hAnsi="Arial"/>
        </w:rPr>
      </w:pPr>
      <w:r>
        <w:rPr>
          <w:rFonts w:ascii="Arial" w:hAnsi="Arial"/>
        </w:rPr>
        <w:t>Individual Reading Assessments</w:t>
      </w:r>
      <w:r w:rsidR="00DD5123">
        <w:rPr>
          <w:rFonts w:ascii="Arial" w:hAnsi="Arial"/>
        </w:rPr>
        <w:t xml:space="preserve"> (to be done in IDR or other observation/ interactive times)</w:t>
      </w:r>
    </w:p>
    <w:p w:rsidR="005C5A83" w:rsidRDefault="009C1786" w:rsidP="009C1786">
      <w:pPr>
        <w:ind w:left="720" w:firstLine="20"/>
        <w:rPr>
          <w:rFonts w:ascii="Arial" w:hAnsi="Arial"/>
        </w:rPr>
      </w:pPr>
      <w:r>
        <w:rPr>
          <w:rFonts w:ascii="Arial" w:hAnsi="Arial"/>
        </w:rPr>
        <w:t>However, there is little guidance on what to observe.  This is why the Reading Rubric</w:t>
      </w:r>
      <w:r w:rsidR="009D3894">
        <w:rPr>
          <w:rFonts w:ascii="Arial" w:hAnsi="Arial"/>
        </w:rPr>
        <w:t>s that are</w:t>
      </w:r>
      <w:r>
        <w:rPr>
          <w:rFonts w:ascii="Arial" w:hAnsi="Arial"/>
        </w:rPr>
        <w:t xml:space="preserve"> provided can </w:t>
      </w:r>
      <w:r w:rsidR="005C5A83">
        <w:rPr>
          <w:rFonts w:ascii="Arial" w:hAnsi="Arial"/>
        </w:rPr>
        <w:t>come in handy.  You can share the rubric</w:t>
      </w:r>
      <w:r w:rsidR="003E76F9">
        <w:rPr>
          <w:rFonts w:ascii="Arial" w:hAnsi="Arial"/>
        </w:rPr>
        <w:t xml:space="preserve">s with students </w:t>
      </w:r>
      <w:r w:rsidR="009D3894">
        <w:rPr>
          <w:rFonts w:ascii="Arial" w:hAnsi="Arial"/>
        </w:rPr>
        <w:t>and use them</w:t>
      </w:r>
      <w:r>
        <w:rPr>
          <w:rFonts w:ascii="Arial" w:hAnsi="Arial"/>
        </w:rPr>
        <w:t xml:space="preserve"> informally as a guide for notes that you might take on reading behaviors</w:t>
      </w:r>
      <w:r w:rsidR="003E76F9">
        <w:rPr>
          <w:rFonts w:ascii="Arial" w:hAnsi="Arial"/>
        </w:rPr>
        <w:t>.</w:t>
      </w:r>
      <w:r>
        <w:rPr>
          <w:rFonts w:ascii="Arial" w:hAnsi="Arial"/>
        </w:rPr>
        <w:t xml:space="preserve"> </w:t>
      </w:r>
      <w:r w:rsidR="005C5A83">
        <w:rPr>
          <w:rFonts w:ascii="Arial" w:hAnsi="Arial"/>
        </w:rPr>
        <w:t>The rubric clarifies expectations and provides you as the teacher with a way to communicate with students informally abou</w:t>
      </w:r>
      <w:r w:rsidR="003E76F9">
        <w:rPr>
          <w:rFonts w:ascii="Arial" w:hAnsi="Arial"/>
        </w:rPr>
        <w:t xml:space="preserve">t how to get to the next level. </w:t>
      </w:r>
    </w:p>
    <w:p w:rsidR="005C5A83" w:rsidRDefault="009D3894" w:rsidP="009D3894">
      <w:pPr>
        <w:ind w:left="2160" w:hanging="720"/>
        <w:rPr>
          <w:rFonts w:ascii="Arial" w:hAnsi="Arial"/>
        </w:rPr>
      </w:pPr>
      <w:r>
        <w:rPr>
          <w:rFonts w:ascii="Arial" w:hAnsi="Arial"/>
        </w:rPr>
        <w:t>3.</w:t>
      </w:r>
      <w:r>
        <w:rPr>
          <w:rFonts w:ascii="Arial" w:hAnsi="Arial"/>
        </w:rPr>
        <w:tab/>
        <w:t xml:space="preserve">A third way to assess reading is through the use of the </w:t>
      </w:r>
      <w:r w:rsidR="003E76F9">
        <w:rPr>
          <w:rFonts w:ascii="Arial" w:hAnsi="Arial"/>
        </w:rPr>
        <w:t>Individual Running Records.</w:t>
      </w:r>
      <w:r>
        <w:rPr>
          <w:rFonts w:ascii="Arial" w:hAnsi="Arial"/>
        </w:rPr>
        <w:t xml:space="preserve"> The use of these assessments is required for all students to experience. </w:t>
      </w:r>
    </w:p>
    <w:p w:rsidR="00DD6E46" w:rsidRDefault="00DD6E46" w:rsidP="00DD6E46">
      <w:pPr>
        <w:rPr>
          <w:rFonts w:ascii="Arial" w:hAnsi="Arial"/>
        </w:rPr>
      </w:pPr>
    </w:p>
    <w:p w:rsidR="00DD6E46" w:rsidRDefault="00DD6E46" w:rsidP="00DD6E46">
      <w:pPr>
        <w:rPr>
          <w:rFonts w:ascii="Arial" w:hAnsi="Arial"/>
          <w:u w:val="single"/>
        </w:rPr>
      </w:pPr>
      <w:r>
        <w:rPr>
          <w:rFonts w:ascii="Arial" w:hAnsi="Arial"/>
          <w:u w:val="single"/>
        </w:rPr>
        <w:t>Use of Writing Strategies</w:t>
      </w:r>
    </w:p>
    <w:p w:rsidR="00876EE1" w:rsidRDefault="00DD6E46" w:rsidP="00876EE1">
      <w:pPr>
        <w:pStyle w:val="ListParagraph"/>
        <w:numPr>
          <w:ilvl w:val="0"/>
          <w:numId w:val="3"/>
        </w:numPr>
        <w:rPr>
          <w:rFonts w:ascii="Arial" w:hAnsi="Arial"/>
        </w:rPr>
      </w:pPr>
      <w:r w:rsidRPr="00876EE1">
        <w:rPr>
          <w:rFonts w:ascii="Arial" w:hAnsi="Arial"/>
        </w:rPr>
        <w:t>Each student i</w:t>
      </w:r>
      <w:r w:rsidR="003E76F9">
        <w:rPr>
          <w:rFonts w:ascii="Arial" w:hAnsi="Arial"/>
        </w:rPr>
        <w:t>s to receive an</w:t>
      </w:r>
      <w:r w:rsidRPr="00876EE1">
        <w:rPr>
          <w:rFonts w:ascii="Arial" w:hAnsi="Arial"/>
        </w:rPr>
        <w:t xml:space="preserve"> effort rating (1, 2, 3), and Skills and Concepts ratings</w:t>
      </w:r>
      <w:r w:rsidR="002255BF" w:rsidRPr="00876EE1">
        <w:rPr>
          <w:rFonts w:ascii="Arial" w:hAnsi="Arial"/>
        </w:rPr>
        <w:t xml:space="preserve"> (+,</w:t>
      </w:r>
      <w:r w:rsidR="00876EE1" w:rsidRPr="00876EE1">
        <w:rPr>
          <w:rFonts w:ascii="Arial" w:hAnsi="Arial"/>
        </w:rPr>
        <w:t xml:space="preserve"> </w:t>
      </w:r>
      <w:r w:rsidR="002255BF" w:rsidRPr="00876EE1">
        <w:rPr>
          <w:rFonts w:ascii="Arial" w:hAnsi="Arial"/>
        </w:rPr>
        <w:t>*, /) in the</w:t>
      </w:r>
      <w:r w:rsidRPr="00876EE1">
        <w:rPr>
          <w:rFonts w:ascii="Arial" w:hAnsi="Arial"/>
        </w:rPr>
        <w:t xml:space="preserve"> sub-cate</w:t>
      </w:r>
      <w:r w:rsidR="002255BF" w:rsidRPr="00876EE1">
        <w:rPr>
          <w:rFonts w:ascii="Arial" w:hAnsi="Arial"/>
        </w:rPr>
        <w:t xml:space="preserve">gories each quarter.  </w:t>
      </w:r>
    </w:p>
    <w:p w:rsidR="00876EE1" w:rsidRDefault="00876EE1" w:rsidP="00876EE1">
      <w:pPr>
        <w:pStyle w:val="ListParagraph"/>
        <w:numPr>
          <w:ilvl w:val="0"/>
          <w:numId w:val="3"/>
        </w:numPr>
        <w:rPr>
          <w:rFonts w:ascii="Arial" w:hAnsi="Arial"/>
        </w:rPr>
      </w:pPr>
      <w:r>
        <w:rPr>
          <w:rFonts w:ascii="Arial" w:hAnsi="Arial"/>
        </w:rPr>
        <w:t xml:space="preserve">The </w:t>
      </w:r>
      <w:r>
        <w:rPr>
          <w:rFonts w:ascii="Arial" w:hAnsi="Arial"/>
          <w:i/>
        </w:rPr>
        <w:t xml:space="preserve">Being A Writer </w:t>
      </w:r>
      <w:r>
        <w:rPr>
          <w:rFonts w:ascii="Arial" w:hAnsi="Arial"/>
        </w:rPr>
        <w:t>Teacher’s Manual prompts teachers to assess the effectiveness of students’ use of writing strategies in two ways:</w:t>
      </w:r>
    </w:p>
    <w:p w:rsidR="00876EE1" w:rsidRDefault="00876EE1" w:rsidP="00876EE1">
      <w:pPr>
        <w:pStyle w:val="ListParagraph"/>
        <w:numPr>
          <w:ilvl w:val="0"/>
          <w:numId w:val="8"/>
        </w:numPr>
        <w:rPr>
          <w:rFonts w:ascii="Arial" w:hAnsi="Arial"/>
        </w:rPr>
      </w:pPr>
      <w:r>
        <w:rPr>
          <w:rFonts w:ascii="Arial" w:hAnsi="Arial"/>
        </w:rPr>
        <w:t xml:space="preserve">Whole Class </w:t>
      </w:r>
    </w:p>
    <w:p w:rsidR="00876EE1" w:rsidRDefault="00876EE1" w:rsidP="00876EE1">
      <w:pPr>
        <w:pStyle w:val="ListParagraph"/>
        <w:numPr>
          <w:ilvl w:val="0"/>
          <w:numId w:val="8"/>
        </w:numPr>
        <w:rPr>
          <w:rFonts w:ascii="Arial" w:hAnsi="Arial"/>
        </w:rPr>
      </w:pPr>
      <w:r>
        <w:rPr>
          <w:rFonts w:ascii="Arial" w:hAnsi="Arial"/>
        </w:rPr>
        <w:t>Individual Writing Assessment</w:t>
      </w:r>
    </w:p>
    <w:p w:rsidR="000552EB" w:rsidRDefault="00876EE1" w:rsidP="000552EB">
      <w:pPr>
        <w:ind w:left="720" w:firstLine="20"/>
        <w:rPr>
          <w:rFonts w:ascii="Arial" w:hAnsi="Arial"/>
        </w:rPr>
      </w:pPr>
      <w:r>
        <w:rPr>
          <w:rFonts w:ascii="Arial" w:hAnsi="Arial"/>
        </w:rPr>
        <w:t>T</w:t>
      </w:r>
      <w:r w:rsidR="003E76F9">
        <w:rPr>
          <w:rFonts w:ascii="Arial" w:hAnsi="Arial"/>
        </w:rPr>
        <w:t>he Enhanced Writing Rubric can</w:t>
      </w:r>
      <w:r>
        <w:rPr>
          <w:rFonts w:ascii="Arial" w:hAnsi="Arial"/>
        </w:rPr>
        <w:t xml:space="preserve"> be used to score students’ writing for both of these assessments.  The Fall Individual Writing Assessment is to be administered early in Qtr 1, though only the scores of the traits that are taught that quarter should be included in the Qtr grade. The Winter Individual Writing Assessment should be administered </w:t>
      </w:r>
      <w:r w:rsidR="000552EB">
        <w:rPr>
          <w:rFonts w:ascii="Arial" w:hAnsi="Arial"/>
        </w:rPr>
        <w:t xml:space="preserve">later in Qtr 2.  The Spring Individual Writing Assessment should be administered in Qtr 4.  There is no Individual Writing Assessment required in Qtr. 3, though you can use one with a different prompt if desired.  </w:t>
      </w:r>
    </w:p>
    <w:p w:rsidR="00E70C4A" w:rsidRDefault="000552EB" w:rsidP="000552EB">
      <w:pPr>
        <w:ind w:left="720" w:firstLine="20"/>
        <w:rPr>
          <w:rFonts w:ascii="Arial" w:hAnsi="Arial"/>
        </w:rPr>
      </w:pPr>
      <w:r>
        <w:rPr>
          <w:rFonts w:ascii="Arial" w:hAnsi="Arial"/>
        </w:rPr>
        <w:t xml:space="preserve">The Enhanced Writing Rubric should also be used to assign individual student ratings for placement in the </w:t>
      </w:r>
      <w:proofErr w:type="spellStart"/>
      <w:r>
        <w:rPr>
          <w:rFonts w:ascii="Arial" w:hAnsi="Arial"/>
        </w:rPr>
        <w:t>PowerGrade</w:t>
      </w:r>
      <w:proofErr w:type="spellEnd"/>
      <w:r>
        <w:rPr>
          <w:rFonts w:ascii="Arial" w:hAnsi="Arial"/>
        </w:rPr>
        <w:t xml:space="preserve"> as appropriate.  As the program calls for one of the traits to be taught, you can assign a rating on onl</w:t>
      </w:r>
      <w:r w:rsidR="00E70C4A">
        <w:rPr>
          <w:rFonts w:ascii="Arial" w:hAnsi="Arial"/>
        </w:rPr>
        <w:t xml:space="preserve">y that one part of the rubric.  This can be done during any of the “Writing Time” segments that the BAW Teacher’s Manual calls for daily.  </w:t>
      </w:r>
    </w:p>
    <w:p w:rsidR="00BF288A" w:rsidRDefault="00E70C4A" w:rsidP="000552EB">
      <w:pPr>
        <w:ind w:left="720" w:firstLine="20"/>
        <w:rPr>
          <w:rFonts w:ascii="Arial" w:hAnsi="Arial"/>
        </w:rPr>
      </w:pPr>
      <w:r>
        <w:rPr>
          <w:rFonts w:ascii="Arial" w:hAnsi="Arial"/>
        </w:rPr>
        <w:t xml:space="preserve">Finally, the Enhanced Writing Rubric can be used as you observe your class overall...how many students would be at each rating level?  This is formative information that can be used to inform your instruction. </w:t>
      </w:r>
    </w:p>
    <w:p w:rsidR="00BF288A" w:rsidRDefault="00BF288A" w:rsidP="00BF288A">
      <w:pPr>
        <w:rPr>
          <w:rFonts w:ascii="Arial" w:hAnsi="Arial"/>
        </w:rPr>
      </w:pPr>
    </w:p>
    <w:p w:rsidR="00BF288A" w:rsidRDefault="00BF288A" w:rsidP="00BF288A">
      <w:pPr>
        <w:rPr>
          <w:rFonts w:ascii="Arial" w:hAnsi="Arial"/>
          <w:u w:val="single"/>
        </w:rPr>
      </w:pPr>
      <w:r>
        <w:rPr>
          <w:rFonts w:ascii="Arial" w:hAnsi="Arial"/>
          <w:u w:val="single"/>
        </w:rPr>
        <w:t>Phonics &amp; Spelling</w:t>
      </w:r>
    </w:p>
    <w:p w:rsidR="00E70C4A" w:rsidRPr="00BF288A" w:rsidRDefault="00BF288A" w:rsidP="00BF288A">
      <w:pPr>
        <w:pStyle w:val="ListParagraph"/>
        <w:numPr>
          <w:ilvl w:val="0"/>
          <w:numId w:val="21"/>
        </w:numPr>
        <w:rPr>
          <w:rFonts w:ascii="Arial" w:hAnsi="Arial"/>
        </w:rPr>
      </w:pPr>
      <w:r>
        <w:rPr>
          <w:rFonts w:ascii="Arial" w:hAnsi="Arial"/>
        </w:rPr>
        <w:t xml:space="preserve">An assessment that is available for Spelling is the </w:t>
      </w:r>
      <w:proofErr w:type="spellStart"/>
      <w:r>
        <w:rPr>
          <w:rFonts w:ascii="Arial" w:hAnsi="Arial"/>
          <w:i/>
        </w:rPr>
        <w:t>Sitton</w:t>
      </w:r>
      <w:proofErr w:type="spellEnd"/>
      <w:r>
        <w:rPr>
          <w:rFonts w:ascii="Arial" w:hAnsi="Arial"/>
          <w:i/>
        </w:rPr>
        <w:t xml:space="preserve"> Spelling</w:t>
      </w:r>
      <w:r>
        <w:rPr>
          <w:rFonts w:ascii="Arial" w:hAnsi="Arial"/>
        </w:rPr>
        <w:t xml:space="preserve"> Achievement Test that can be used in the beginning, middle, and end of the year.</w:t>
      </w:r>
    </w:p>
    <w:p w:rsidR="00E70C4A" w:rsidRDefault="00E70C4A" w:rsidP="00E70C4A">
      <w:pPr>
        <w:rPr>
          <w:rFonts w:ascii="Arial" w:hAnsi="Arial"/>
        </w:rPr>
      </w:pPr>
    </w:p>
    <w:p w:rsidR="00E70C4A" w:rsidRDefault="00E70C4A" w:rsidP="00E70C4A">
      <w:pPr>
        <w:rPr>
          <w:rFonts w:ascii="Arial" w:hAnsi="Arial"/>
          <w:u w:val="single"/>
        </w:rPr>
      </w:pPr>
      <w:r>
        <w:rPr>
          <w:rFonts w:ascii="Arial" w:hAnsi="Arial"/>
          <w:u w:val="single"/>
        </w:rPr>
        <w:t>Speaking &amp; Listening</w:t>
      </w:r>
    </w:p>
    <w:p w:rsidR="00876EE1" w:rsidRPr="003E76F9" w:rsidRDefault="003A54FF" w:rsidP="003E76F9">
      <w:pPr>
        <w:pStyle w:val="ListParagraph"/>
        <w:numPr>
          <w:ilvl w:val="0"/>
          <w:numId w:val="9"/>
        </w:numPr>
        <w:rPr>
          <w:rFonts w:ascii="Arial" w:hAnsi="Arial"/>
        </w:rPr>
      </w:pPr>
      <w:r>
        <w:rPr>
          <w:rFonts w:ascii="Arial" w:hAnsi="Arial"/>
        </w:rPr>
        <w:t>Each student is to receive a Skills &amp; Concepts rating  (+</w:t>
      </w:r>
      <w:proofErr w:type="gramStart"/>
      <w:r>
        <w:rPr>
          <w:rFonts w:ascii="Arial" w:hAnsi="Arial"/>
        </w:rPr>
        <w:t>,*</w:t>
      </w:r>
      <w:proofErr w:type="gramEnd"/>
      <w:r>
        <w:rPr>
          <w:rFonts w:ascii="Arial" w:hAnsi="Arial"/>
        </w:rPr>
        <w:t xml:space="preserve">, /) in the sub-categories. </w:t>
      </w:r>
      <w:r w:rsidR="00B27ABC" w:rsidRPr="003E76F9">
        <w:rPr>
          <w:rFonts w:ascii="Arial" w:hAnsi="Arial"/>
        </w:rPr>
        <w:t xml:space="preserve"> </w:t>
      </w:r>
    </w:p>
    <w:p w:rsidR="00876EE1" w:rsidRPr="003A54FF" w:rsidRDefault="00876EE1" w:rsidP="00DD6E46">
      <w:pPr>
        <w:rPr>
          <w:rFonts w:ascii="Arial" w:hAnsi="Arial"/>
        </w:rPr>
      </w:pPr>
    </w:p>
    <w:p w:rsidR="005E3D23" w:rsidRDefault="004325DD" w:rsidP="00745895">
      <w:pPr>
        <w:rPr>
          <w:rFonts w:ascii="Arial" w:hAnsi="Arial"/>
          <w:u w:val="single"/>
        </w:rPr>
      </w:pPr>
      <w:r>
        <w:rPr>
          <w:rFonts w:ascii="Arial" w:hAnsi="Arial"/>
          <w:u w:val="single"/>
        </w:rPr>
        <w:t>Units By Quarters</w:t>
      </w:r>
    </w:p>
    <w:p w:rsidR="00AD56FF" w:rsidRPr="00AD56FF" w:rsidRDefault="00AD56FF" w:rsidP="00AD56FF">
      <w:pPr>
        <w:pStyle w:val="ListParagraph"/>
        <w:numPr>
          <w:ilvl w:val="0"/>
          <w:numId w:val="12"/>
        </w:numPr>
        <w:rPr>
          <w:rFonts w:ascii="Arial" w:hAnsi="Arial"/>
          <w:u w:val="single"/>
        </w:rPr>
      </w:pPr>
      <w:r>
        <w:rPr>
          <w:rFonts w:ascii="Arial" w:hAnsi="Arial"/>
        </w:rPr>
        <w:t xml:space="preserve">The “Units By Quarters” handout is being provided as a starting point for pacing in </w:t>
      </w:r>
      <w:r>
        <w:rPr>
          <w:rFonts w:ascii="Arial" w:hAnsi="Arial"/>
          <w:i/>
        </w:rPr>
        <w:t>Making Meaning</w:t>
      </w:r>
      <w:r>
        <w:rPr>
          <w:rFonts w:ascii="Arial" w:hAnsi="Arial"/>
        </w:rPr>
        <w:t xml:space="preserve"> and </w:t>
      </w:r>
      <w:r>
        <w:rPr>
          <w:rFonts w:ascii="Arial" w:hAnsi="Arial"/>
          <w:i/>
        </w:rPr>
        <w:t>Being A Writer</w:t>
      </w:r>
      <w:r>
        <w:rPr>
          <w:rFonts w:ascii="Arial" w:hAnsi="Arial"/>
        </w:rPr>
        <w:t xml:space="preserve">.  It will be helpful in planning as it gives an idea of how much of the program might be implemented in each grading period.  </w:t>
      </w:r>
    </w:p>
    <w:p w:rsidR="00686480" w:rsidRPr="00686480" w:rsidRDefault="00686480" w:rsidP="00AD56FF">
      <w:pPr>
        <w:pStyle w:val="ListParagraph"/>
        <w:numPr>
          <w:ilvl w:val="0"/>
          <w:numId w:val="12"/>
        </w:numPr>
        <w:rPr>
          <w:rFonts w:ascii="Arial" w:hAnsi="Arial"/>
          <w:u w:val="single"/>
        </w:rPr>
      </w:pPr>
      <w:r>
        <w:rPr>
          <w:rFonts w:ascii="Arial" w:hAnsi="Arial"/>
        </w:rPr>
        <w:t>The units are laid out so that they are, in most cases, completed during a given quarter.  However, as we move ahead and completing a unit in one quarter doesn’t work, i</w:t>
      </w:r>
      <w:r w:rsidR="00AD56FF">
        <w:rPr>
          <w:rFonts w:ascii="Arial" w:hAnsi="Arial"/>
        </w:rPr>
        <w:t>t is ok to start a unit in one grading period, but complete it in another grading period</w:t>
      </w:r>
      <w:r>
        <w:rPr>
          <w:rFonts w:ascii="Arial" w:hAnsi="Arial"/>
        </w:rPr>
        <w:t xml:space="preserve">.  </w:t>
      </w:r>
    </w:p>
    <w:p w:rsidR="00686480" w:rsidRPr="00686480" w:rsidRDefault="00686480" w:rsidP="00AD56FF">
      <w:pPr>
        <w:pStyle w:val="ListParagraph"/>
        <w:numPr>
          <w:ilvl w:val="0"/>
          <w:numId w:val="12"/>
        </w:numPr>
        <w:rPr>
          <w:rFonts w:ascii="Arial" w:hAnsi="Arial"/>
          <w:u w:val="single"/>
        </w:rPr>
      </w:pPr>
      <w:r>
        <w:rPr>
          <w:rFonts w:ascii="Arial" w:hAnsi="Arial"/>
        </w:rPr>
        <w:t>The following principles were followed in laying out the units by quarters (per discussions with DSC staff/trainers):</w:t>
      </w:r>
    </w:p>
    <w:p w:rsidR="00686480" w:rsidRDefault="00686480" w:rsidP="00686480">
      <w:pPr>
        <w:pStyle w:val="ListParagraph"/>
        <w:ind w:left="1440"/>
        <w:rPr>
          <w:rFonts w:ascii="Arial" w:hAnsi="Arial"/>
        </w:rPr>
      </w:pPr>
      <w:r>
        <w:rPr>
          <w:rFonts w:ascii="Arial" w:hAnsi="Arial"/>
          <w:i/>
        </w:rPr>
        <w:t>Making Meaning</w:t>
      </w:r>
      <w:r>
        <w:rPr>
          <w:rFonts w:ascii="Arial" w:hAnsi="Arial"/>
        </w:rPr>
        <w:t xml:space="preserve">:  Keep the units in the original sequence because they build on </w:t>
      </w:r>
    </w:p>
    <w:p w:rsidR="00686480" w:rsidRDefault="00686480" w:rsidP="00686480">
      <w:pPr>
        <w:pStyle w:val="ListParagraph"/>
        <w:ind w:left="1440"/>
        <w:rPr>
          <w:rFonts w:ascii="Arial" w:hAnsi="Arial"/>
        </w:rPr>
      </w:pPr>
      <w:r>
        <w:rPr>
          <w:rFonts w:ascii="Arial" w:hAnsi="Arial"/>
          <w:i/>
        </w:rPr>
        <w:tab/>
      </w:r>
      <w:r>
        <w:rPr>
          <w:rFonts w:ascii="Arial" w:hAnsi="Arial"/>
          <w:i/>
        </w:rPr>
        <w:tab/>
        <w:t xml:space="preserve">        </w:t>
      </w:r>
      <w:proofErr w:type="gramStart"/>
      <w:r>
        <w:rPr>
          <w:rFonts w:ascii="Arial" w:hAnsi="Arial"/>
        </w:rPr>
        <w:t>each</w:t>
      </w:r>
      <w:proofErr w:type="gramEnd"/>
      <w:r>
        <w:rPr>
          <w:rFonts w:ascii="Arial" w:hAnsi="Arial"/>
        </w:rPr>
        <w:t xml:space="preserve"> other.  </w:t>
      </w:r>
    </w:p>
    <w:p w:rsidR="00686480" w:rsidRDefault="00686480" w:rsidP="00686480">
      <w:pPr>
        <w:pStyle w:val="ListParagraph"/>
        <w:ind w:left="1440"/>
        <w:rPr>
          <w:rFonts w:ascii="Arial" w:hAnsi="Arial"/>
        </w:rPr>
      </w:pPr>
      <w:r>
        <w:rPr>
          <w:rFonts w:ascii="Arial" w:hAnsi="Arial"/>
        </w:rPr>
        <w:tab/>
      </w:r>
      <w:r>
        <w:rPr>
          <w:rFonts w:ascii="Arial" w:hAnsi="Arial"/>
        </w:rPr>
        <w:tab/>
        <w:t xml:space="preserve">        Preserve Units 1 and 2 and implement them fully, as the procedures</w:t>
      </w:r>
    </w:p>
    <w:p w:rsidR="00686480" w:rsidRDefault="00686480" w:rsidP="00686480">
      <w:pPr>
        <w:pStyle w:val="ListParagraph"/>
        <w:ind w:left="1440"/>
        <w:rPr>
          <w:rFonts w:ascii="Arial" w:hAnsi="Arial"/>
        </w:rPr>
      </w:pPr>
      <w:r>
        <w:rPr>
          <w:rFonts w:ascii="Arial" w:hAnsi="Arial"/>
        </w:rPr>
        <w:tab/>
        <w:t xml:space="preserve">   </w:t>
      </w:r>
      <w:r>
        <w:rPr>
          <w:rFonts w:ascii="Arial" w:hAnsi="Arial"/>
        </w:rPr>
        <w:tab/>
        <w:t xml:space="preserve">        </w:t>
      </w:r>
      <w:proofErr w:type="gramStart"/>
      <w:r>
        <w:rPr>
          <w:rFonts w:ascii="Arial" w:hAnsi="Arial"/>
        </w:rPr>
        <w:t>that</w:t>
      </w:r>
      <w:proofErr w:type="gramEnd"/>
      <w:r>
        <w:rPr>
          <w:rFonts w:ascii="Arial" w:hAnsi="Arial"/>
        </w:rPr>
        <w:t xml:space="preserve"> students learn are used throughout the program.  There are to </w:t>
      </w:r>
    </w:p>
    <w:p w:rsidR="00686480" w:rsidRDefault="00686480" w:rsidP="00686480">
      <w:pPr>
        <w:pStyle w:val="ListParagraph"/>
        <w:ind w:left="1440"/>
        <w:rPr>
          <w:rFonts w:ascii="Arial" w:hAnsi="Arial"/>
        </w:rPr>
      </w:pPr>
      <w:r>
        <w:rPr>
          <w:rFonts w:ascii="Arial" w:hAnsi="Arial"/>
        </w:rPr>
        <w:tab/>
      </w:r>
      <w:r>
        <w:rPr>
          <w:rFonts w:ascii="Arial" w:hAnsi="Arial"/>
        </w:rPr>
        <w:tab/>
        <w:t xml:space="preserve">        </w:t>
      </w:r>
      <w:proofErr w:type="gramStart"/>
      <w:r>
        <w:rPr>
          <w:rFonts w:ascii="Arial" w:hAnsi="Arial"/>
        </w:rPr>
        <w:t>be</w:t>
      </w:r>
      <w:proofErr w:type="gramEnd"/>
      <w:r>
        <w:rPr>
          <w:rFonts w:ascii="Arial" w:hAnsi="Arial"/>
        </w:rPr>
        <w:t xml:space="preserve"> no compromises on this.  Several teachers who have experience</w:t>
      </w:r>
    </w:p>
    <w:p w:rsidR="00686480" w:rsidRDefault="00686480" w:rsidP="00686480">
      <w:pPr>
        <w:pStyle w:val="ListParagraph"/>
        <w:ind w:left="1440"/>
        <w:rPr>
          <w:rFonts w:ascii="Arial" w:hAnsi="Arial"/>
        </w:rPr>
      </w:pPr>
      <w:r>
        <w:rPr>
          <w:rFonts w:ascii="Arial" w:hAnsi="Arial"/>
        </w:rPr>
        <w:t xml:space="preserve">                              </w:t>
      </w:r>
      <w:proofErr w:type="gramStart"/>
      <w:r>
        <w:rPr>
          <w:rFonts w:ascii="Arial" w:hAnsi="Arial"/>
        </w:rPr>
        <w:t>with</w:t>
      </w:r>
      <w:proofErr w:type="gramEnd"/>
      <w:r>
        <w:rPr>
          <w:rFonts w:ascii="Arial" w:hAnsi="Arial"/>
        </w:rPr>
        <w:t xml:space="preserve"> the workshop model supported this.</w:t>
      </w:r>
    </w:p>
    <w:p w:rsidR="00686480" w:rsidRDefault="00686480" w:rsidP="00686480">
      <w:pPr>
        <w:pStyle w:val="ListParagraph"/>
        <w:ind w:left="1440"/>
        <w:rPr>
          <w:rFonts w:ascii="Arial" w:hAnsi="Arial"/>
        </w:rPr>
      </w:pPr>
      <w:r>
        <w:rPr>
          <w:rFonts w:ascii="Arial" w:hAnsi="Arial"/>
          <w:i/>
        </w:rPr>
        <w:tab/>
      </w:r>
      <w:r>
        <w:rPr>
          <w:rFonts w:ascii="Arial" w:hAnsi="Arial"/>
          <w:i/>
        </w:rPr>
        <w:tab/>
        <w:t xml:space="preserve">      </w:t>
      </w:r>
      <w:r>
        <w:rPr>
          <w:rFonts w:ascii="Arial" w:hAnsi="Arial"/>
        </w:rPr>
        <w:t xml:space="preserve">  Another reason for keeping the </w:t>
      </w:r>
      <w:r>
        <w:rPr>
          <w:rFonts w:ascii="Arial" w:hAnsi="Arial"/>
          <w:i/>
        </w:rPr>
        <w:t xml:space="preserve">MM </w:t>
      </w:r>
      <w:r>
        <w:rPr>
          <w:rFonts w:ascii="Arial" w:hAnsi="Arial"/>
        </w:rPr>
        <w:t xml:space="preserve">units in the original sequence is </w:t>
      </w:r>
    </w:p>
    <w:p w:rsidR="00686480" w:rsidRDefault="00686480" w:rsidP="00686480">
      <w:pPr>
        <w:pStyle w:val="ListParagraph"/>
        <w:ind w:left="1440"/>
        <w:rPr>
          <w:rFonts w:ascii="Arial" w:hAnsi="Arial"/>
        </w:rPr>
      </w:pPr>
      <w:r>
        <w:rPr>
          <w:rFonts w:ascii="Arial" w:hAnsi="Arial"/>
        </w:rPr>
        <w:tab/>
      </w:r>
      <w:r>
        <w:rPr>
          <w:rFonts w:ascii="Arial" w:hAnsi="Arial"/>
        </w:rPr>
        <w:tab/>
        <w:t xml:space="preserve">        </w:t>
      </w:r>
      <w:proofErr w:type="gramStart"/>
      <w:r>
        <w:rPr>
          <w:rFonts w:ascii="Arial" w:hAnsi="Arial"/>
        </w:rPr>
        <w:t>that</w:t>
      </w:r>
      <w:proofErr w:type="gramEnd"/>
      <w:r>
        <w:rPr>
          <w:rFonts w:ascii="Arial" w:hAnsi="Arial"/>
        </w:rPr>
        <w:t xml:space="preserve"> the </w:t>
      </w:r>
      <w:r>
        <w:rPr>
          <w:rFonts w:ascii="Arial" w:hAnsi="Arial"/>
          <w:i/>
        </w:rPr>
        <w:t xml:space="preserve">Making Meaning Vocabulary </w:t>
      </w:r>
      <w:r>
        <w:rPr>
          <w:rFonts w:ascii="Arial" w:hAnsi="Arial"/>
        </w:rPr>
        <w:t>program sequence is tied to it.</w:t>
      </w:r>
    </w:p>
    <w:p w:rsidR="00686480" w:rsidRDefault="00686480" w:rsidP="00686480">
      <w:pPr>
        <w:pStyle w:val="ListParagraph"/>
        <w:ind w:left="1440"/>
        <w:rPr>
          <w:rFonts w:ascii="Arial" w:hAnsi="Arial"/>
        </w:rPr>
      </w:pPr>
      <w:r>
        <w:rPr>
          <w:rFonts w:ascii="Arial" w:hAnsi="Arial"/>
          <w:i/>
        </w:rPr>
        <w:t>Being A Writer</w:t>
      </w:r>
      <w:proofErr w:type="gramStart"/>
      <w:r w:rsidR="00A6019B">
        <w:rPr>
          <w:rFonts w:ascii="Arial" w:hAnsi="Arial"/>
        </w:rPr>
        <w:t>:     The</w:t>
      </w:r>
      <w:proofErr w:type="gramEnd"/>
      <w:r>
        <w:rPr>
          <w:rFonts w:ascii="Arial" w:hAnsi="Arial"/>
        </w:rPr>
        <w:t xml:space="preserve"> sequence of these units can be changed as long as:</w:t>
      </w:r>
    </w:p>
    <w:p w:rsidR="00686480" w:rsidRDefault="00686480" w:rsidP="00686480">
      <w:pPr>
        <w:pStyle w:val="ListParagraph"/>
        <w:ind w:left="1440"/>
        <w:rPr>
          <w:rFonts w:ascii="Arial" w:hAnsi="Arial"/>
        </w:rPr>
      </w:pPr>
      <w:r>
        <w:rPr>
          <w:rFonts w:ascii="Arial" w:hAnsi="Arial"/>
          <w:i/>
        </w:rPr>
        <w:tab/>
      </w:r>
      <w:r>
        <w:rPr>
          <w:rFonts w:ascii="Arial" w:hAnsi="Arial"/>
          <w:i/>
        </w:rPr>
        <w:tab/>
        <w:t xml:space="preserve">       </w:t>
      </w:r>
      <w:r>
        <w:rPr>
          <w:rFonts w:ascii="Arial" w:hAnsi="Arial"/>
        </w:rPr>
        <w:t xml:space="preserve"> Preserve Units 1 and 2 in the beginning and implement them fully</w:t>
      </w:r>
      <w:proofErr w:type="gramStart"/>
      <w:r>
        <w:rPr>
          <w:rFonts w:ascii="Arial" w:hAnsi="Arial"/>
        </w:rPr>
        <w:t>;</w:t>
      </w:r>
      <w:proofErr w:type="gramEnd"/>
    </w:p>
    <w:p w:rsidR="00142DF4" w:rsidRDefault="00686480" w:rsidP="00686480">
      <w:pPr>
        <w:pStyle w:val="ListParagraph"/>
        <w:ind w:left="1440"/>
        <w:rPr>
          <w:rFonts w:ascii="Arial" w:hAnsi="Arial"/>
        </w:rPr>
      </w:pPr>
      <w:r>
        <w:rPr>
          <w:rFonts w:ascii="Arial" w:hAnsi="Arial"/>
        </w:rPr>
        <w:tab/>
      </w:r>
      <w:r>
        <w:rPr>
          <w:rFonts w:ascii="Arial" w:hAnsi="Arial"/>
        </w:rPr>
        <w:tab/>
        <w:t xml:space="preserve">        </w:t>
      </w:r>
      <w:proofErr w:type="gramStart"/>
      <w:r>
        <w:rPr>
          <w:rFonts w:ascii="Arial" w:hAnsi="Arial"/>
        </w:rPr>
        <w:t>and</w:t>
      </w:r>
      <w:proofErr w:type="gramEnd"/>
      <w:r>
        <w:rPr>
          <w:rFonts w:ascii="Arial" w:hAnsi="Arial"/>
        </w:rPr>
        <w:t xml:space="preserve"> </w:t>
      </w:r>
      <w:r w:rsidR="00142DF4">
        <w:rPr>
          <w:rFonts w:ascii="Arial" w:hAnsi="Arial"/>
        </w:rPr>
        <w:t xml:space="preserve">we keep the Personal Narrative early in the year, as it is the </w:t>
      </w:r>
    </w:p>
    <w:p w:rsidR="00686480" w:rsidRPr="00686480" w:rsidRDefault="00142DF4" w:rsidP="009179B6">
      <w:pPr>
        <w:pStyle w:val="ListParagraph"/>
        <w:ind w:left="1440"/>
        <w:rPr>
          <w:rFonts w:ascii="Arial" w:hAnsi="Arial"/>
        </w:rPr>
      </w:pPr>
      <w:r>
        <w:rPr>
          <w:rFonts w:ascii="Arial" w:hAnsi="Arial"/>
        </w:rPr>
        <w:t xml:space="preserve">        </w:t>
      </w:r>
      <w:r>
        <w:rPr>
          <w:rFonts w:ascii="Arial" w:hAnsi="Arial"/>
        </w:rPr>
        <w:tab/>
      </w:r>
      <w:r>
        <w:rPr>
          <w:rFonts w:ascii="Arial" w:hAnsi="Arial"/>
        </w:rPr>
        <w:tab/>
        <w:t xml:space="preserve">        </w:t>
      </w:r>
      <w:proofErr w:type="gramStart"/>
      <w:r>
        <w:rPr>
          <w:rFonts w:ascii="Arial" w:hAnsi="Arial"/>
        </w:rPr>
        <w:t>most</w:t>
      </w:r>
      <w:proofErr w:type="gramEnd"/>
      <w:r>
        <w:rPr>
          <w:rFonts w:ascii="Arial" w:hAnsi="Arial"/>
        </w:rPr>
        <w:t xml:space="preserve"> straightforward genre for students to begin with. </w:t>
      </w:r>
    </w:p>
    <w:p w:rsidR="006972CA" w:rsidRDefault="00A6019B" w:rsidP="00A6019B">
      <w:pPr>
        <w:pStyle w:val="ListParagraph"/>
        <w:ind w:left="1440"/>
        <w:rPr>
          <w:rFonts w:ascii="Arial" w:hAnsi="Arial"/>
          <w:u w:val="single"/>
        </w:rPr>
      </w:pPr>
      <w:r>
        <w:rPr>
          <w:rFonts w:ascii="Arial" w:hAnsi="Arial"/>
        </w:rPr>
        <w:tab/>
      </w:r>
    </w:p>
    <w:p w:rsidR="004325DD" w:rsidRPr="006972CA" w:rsidRDefault="006972CA" w:rsidP="00745895">
      <w:pPr>
        <w:rPr>
          <w:rFonts w:ascii="Arial" w:hAnsi="Arial"/>
          <w:u w:val="single"/>
        </w:rPr>
      </w:pPr>
      <w:r w:rsidRPr="006972CA">
        <w:rPr>
          <w:rFonts w:ascii="Arial" w:hAnsi="Arial"/>
          <w:u w:val="single"/>
        </w:rPr>
        <w:t>Parent Communication</w:t>
      </w:r>
    </w:p>
    <w:p w:rsidR="004325DD" w:rsidRPr="007233F3" w:rsidRDefault="00147A64" w:rsidP="007233F3">
      <w:pPr>
        <w:pStyle w:val="ListParagraph"/>
        <w:numPr>
          <w:ilvl w:val="0"/>
          <w:numId w:val="13"/>
        </w:numPr>
        <w:rPr>
          <w:rFonts w:ascii="Arial" w:hAnsi="Arial"/>
        </w:rPr>
      </w:pPr>
      <w:r w:rsidRPr="007233F3">
        <w:rPr>
          <w:rFonts w:ascii="Arial" w:hAnsi="Arial"/>
        </w:rPr>
        <w:t>Parents will be provided</w:t>
      </w:r>
      <w:r w:rsidR="00A6019B" w:rsidRPr="007233F3">
        <w:rPr>
          <w:rFonts w:ascii="Arial" w:hAnsi="Arial"/>
        </w:rPr>
        <w:t xml:space="preserve"> with a Literacy Parent Information sheet each quarter.  It will be posted on the district and school website.  It is a two-column sheet that has a description of the workshop model on one side and the names of the units of study or areas of emphasis for the quarter on the other side. </w:t>
      </w:r>
    </w:p>
    <w:p w:rsidR="007233F3" w:rsidRDefault="007233F3" w:rsidP="007233F3">
      <w:pPr>
        <w:pStyle w:val="ListParagraph"/>
        <w:numPr>
          <w:ilvl w:val="0"/>
          <w:numId w:val="15"/>
        </w:numPr>
        <w:rPr>
          <w:rFonts w:ascii="Arial" w:hAnsi="Arial"/>
        </w:rPr>
      </w:pPr>
      <w:r>
        <w:rPr>
          <w:rFonts w:ascii="Arial" w:hAnsi="Arial"/>
        </w:rPr>
        <w:t>Details like the chang</w:t>
      </w:r>
      <w:r w:rsidR="003E76F9">
        <w:rPr>
          <w:rFonts w:ascii="Arial" w:hAnsi="Arial"/>
        </w:rPr>
        <w:t>e</w:t>
      </w:r>
      <w:r>
        <w:rPr>
          <w:rFonts w:ascii="Arial" w:hAnsi="Arial"/>
        </w:rPr>
        <w:t xml:space="preserve"> in the </w:t>
      </w:r>
      <w:proofErr w:type="spellStart"/>
      <w:r>
        <w:rPr>
          <w:rFonts w:ascii="Arial" w:hAnsi="Arial"/>
        </w:rPr>
        <w:t>defnition</w:t>
      </w:r>
      <w:proofErr w:type="spellEnd"/>
      <w:r>
        <w:rPr>
          <w:rFonts w:ascii="Arial" w:hAnsi="Arial"/>
        </w:rPr>
        <w:t xml:space="preserve"> of </w:t>
      </w:r>
      <w:r w:rsidR="00C26948" w:rsidRPr="007233F3">
        <w:rPr>
          <w:rFonts w:ascii="Arial" w:hAnsi="Arial"/>
        </w:rPr>
        <w:t>“</w:t>
      </w:r>
      <w:proofErr w:type="spellStart"/>
      <w:r w:rsidR="00C26948" w:rsidRPr="007233F3">
        <w:rPr>
          <w:rFonts w:ascii="Arial" w:hAnsi="Arial"/>
        </w:rPr>
        <w:t>na</w:t>
      </w:r>
      <w:proofErr w:type="spellEnd"/>
      <w:r w:rsidR="00C26948" w:rsidRPr="007233F3">
        <w:rPr>
          <w:rFonts w:ascii="Arial" w:hAnsi="Arial"/>
        </w:rPr>
        <w:t>”</w:t>
      </w:r>
      <w:r>
        <w:rPr>
          <w:rFonts w:ascii="Arial" w:hAnsi="Arial"/>
        </w:rPr>
        <w:t xml:space="preserve"> and other information can be provided.</w:t>
      </w:r>
    </w:p>
    <w:p w:rsidR="00947622" w:rsidRPr="007233F3" w:rsidRDefault="007233F3" w:rsidP="007233F3">
      <w:pPr>
        <w:pStyle w:val="ListParagraph"/>
        <w:numPr>
          <w:ilvl w:val="0"/>
          <w:numId w:val="15"/>
        </w:numPr>
        <w:rPr>
          <w:rFonts w:ascii="Arial" w:hAnsi="Arial"/>
        </w:rPr>
      </w:pPr>
      <w:r>
        <w:rPr>
          <w:rFonts w:ascii="Arial" w:hAnsi="Arial"/>
        </w:rPr>
        <w:t xml:space="preserve">Appropriate communication by principals at Back to School activities and other communication situations will be provided to help parents understand that we are implementing an exciting new literacy program.  </w:t>
      </w:r>
    </w:p>
    <w:p w:rsidR="004325DD" w:rsidRDefault="004325DD" w:rsidP="00745895">
      <w:pPr>
        <w:rPr>
          <w:rFonts w:ascii="Arial" w:hAnsi="Arial"/>
          <w:u w:val="single"/>
        </w:rPr>
      </w:pPr>
    </w:p>
    <w:p w:rsidR="00F205B1" w:rsidRDefault="004325DD" w:rsidP="00745895">
      <w:pPr>
        <w:rPr>
          <w:rFonts w:ascii="Arial" w:hAnsi="Arial"/>
          <w:u w:val="single"/>
        </w:rPr>
      </w:pPr>
      <w:r>
        <w:rPr>
          <w:rFonts w:ascii="Arial" w:hAnsi="Arial"/>
          <w:u w:val="single"/>
        </w:rPr>
        <w:t>Rati</w:t>
      </w:r>
      <w:r w:rsidR="00CE23FB">
        <w:rPr>
          <w:rFonts w:ascii="Arial" w:hAnsi="Arial"/>
          <w:u w:val="single"/>
        </w:rPr>
        <w:t>onale/Premise/Direction for</w:t>
      </w:r>
      <w:r>
        <w:rPr>
          <w:rFonts w:ascii="Arial" w:hAnsi="Arial"/>
          <w:u w:val="single"/>
        </w:rPr>
        <w:t xml:space="preserve"> the Literacy Assessment Starting Point </w:t>
      </w:r>
    </w:p>
    <w:p w:rsidR="00F205B1" w:rsidRPr="00F205B1" w:rsidRDefault="006F0584" w:rsidP="00F205B1">
      <w:pPr>
        <w:pStyle w:val="ListParagraph"/>
        <w:numPr>
          <w:ilvl w:val="0"/>
          <w:numId w:val="17"/>
        </w:numPr>
        <w:rPr>
          <w:rFonts w:ascii="Arial" w:hAnsi="Arial"/>
          <w:u w:val="single"/>
        </w:rPr>
      </w:pPr>
      <w:r>
        <w:rPr>
          <w:rFonts w:ascii="Arial" w:hAnsi="Arial"/>
        </w:rPr>
        <w:t>Ratings</w:t>
      </w:r>
      <w:r w:rsidR="00F205B1">
        <w:rPr>
          <w:rFonts w:ascii="Arial" w:hAnsi="Arial"/>
        </w:rPr>
        <w:t xml:space="preserve"> should represent students’ learning. </w:t>
      </w:r>
    </w:p>
    <w:p w:rsidR="004325DD" w:rsidRPr="00F205B1" w:rsidRDefault="004325DD" w:rsidP="00F205B1">
      <w:pPr>
        <w:pStyle w:val="ListParagraph"/>
        <w:rPr>
          <w:rFonts w:ascii="Arial" w:hAnsi="Arial"/>
          <w:u w:val="single"/>
        </w:rPr>
      </w:pPr>
    </w:p>
    <w:p w:rsidR="00F205B1" w:rsidRDefault="00F205B1" w:rsidP="00F205B1">
      <w:pPr>
        <w:pStyle w:val="ListParagraph"/>
        <w:numPr>
          <w:ilvl w:val="0"/>
          <w:numId w:val="1"/>
        </w:numPr>
        <w:rPr>
          <w:rFonts w:ascii="Arial" w:hAnsi="Arial"/>
        </w:rPr>
      </w:pPr>
      <w:r>
        <w:rPr>
          <w:rFonts w:ascii="Arial" w:hAnsi="Arial"/>
        </w:rPr>
        <w:t xml:space="preserve">The assessment materials represent an alignment among the DSC activities, the suggested and required assessments, and the revised report card categories. </w:t>
      </w:r>
    </w:p>
    <w:p w:rsidR="00F205B1" w:rsidRDefault="00F205B1" w:rsidP="00F205B1">
      <w:pPr>
        <w:ind w:left="360"/>
        <w:rPr>
          <w:rFonts w:ascii="Arial" w:hAnsi="Arial"/>
          <w:sz w:val="20"/>
          <w:u w:val="single"/>
        </w:rPr>
      </w:pPr>
    </w:p>
    <w:p w:rsidR="00F205B1" w:rsidRDefault="00F205B1" w:rsidP="00F205B1">
      <w:pPr>
        <w:pStyle w:val="ListParagraph"/>
        <w:numPr>
          <w:ilvl w:val="0"/>
          <w:numId w:val="1"/>
        </w:numPr>
        <w:rPr>
          <w:rFonts w:ascii="Arial" w:hAnsi="Arial"/>
        </w:rPr>
      </w:pPr>
      <w:r>
        <w:rPr>
          <w:rFonts w:ascii="Arial" w:hAnsi="Arial"/>
        </w:rPr>
        <w:t xml:space="preserve">The assessment materials that are posted on the Academy Wiki (and will later be posted in </w:t>
      </w:r>
      <w:r w:rsidRPr="009C1786">
        <w:rPr>
          <w:rFonts w:ascii="Arial" w:hAnsi="Arial"/>
          <w:i/>
        </w:rPr>
        <w:t>Eclipse</w:t>
      </w:r>
      <w:r>
        <w:rPr>
          <w:rFonts w:ascii="Arial" w:hAnsi="Arial"/>
        </w:rPr>
        <w:t xml:space="preserve">) are meant to be a starting point for the 2011-12 school year.  Changes will be made based on teachers’ feedback and ideas as they become more familiar with the programs and materials. </w:t>
      </w:r>
    </w:p>
    <w:p w:rsidR="00F205B1" w:rsidRDefault="00F205B1" w:rsidP="00F205B1">
      <w:pPr>
        <w:rPr>
          <w:rFonts w:ascii="Arial" w:hAnsi="Arial"/>
          <w:sz w:val="20"/>
          <w:u w:val="single"/>
        </w:rPr>
      </w:pPr>
    </w:p>
    <w:p w:rsidR="00F205B1" w:rsidRPr="00F205B1" w:rsidRDefault="00F205B1" w:rsidP="00F205B1">
      <w:pPr>
        <w:pStyle w:val="ListParagraph"/>
        <w:numPr>
          <w:ilvl w:val="0"/>
          <w:numId w:val="1"/>
        </w:numPr>
        <w:rPr>
          <w:rFonts w:ascii="Arial" w:hAnsi="Arial"/>
          <w:sz w:val="20"/>
          <w:u w:val="single"/>
        </w:rPr>
      </w:pPr>
      <w:r>
        <w:rPr>
          <w:rFonts w:ascii="Arial" w:hAnsi="Arial"/>
        </w:rPr>
        <w:t>The materials and suggestions in the assessment system starting point are meant to have an emphasis on manageability from the teacher’s point of view.  The materials are meant to be a support for the implementation, to help organize the work, and provide options for teac</w:t>
      </w:r>
      <w:r w:rsidR="006F0584">
        <w:rPr>
          <w:rFonts w:ascii="Arial" w:hAnsi="Arial"/>
        </w:rPr>
        <w:t>hers in how they determine rating</w:t>
      </w:r>
      <w:r>
        <w:rPr>
          <w:rFonts w:ascii="Arial" w:hAnsi="Arial"/>
        </w:rPr>
        <w:t xml:space="preserve">s.  At the same time the rubrics that are provided can also be used formatively for instructional purposes. </w:t>
      </w:r>
    </w:p>
    <w:p w:rsidR="00F205B1" w:rsidRPr="00F205B1" w:rsidRDefault="00F205B1" w:rsidP="00F205B1">
      <w:pPr>
        <w:rPr>
          <w:rFonts w:ascii="Arial" w:hAnsi="Arial"/>
        </w:rPr>
      </w:pPr>
    </w:p>
    <w:p w:rsidR="00E91B40" w:rsidRPr="00E91B40" w:rsidRDefault="00032490" w:rsidP="00F205B1">
      <w:pPr>
        <w:pStyle w:val="ListParagraph"/>
        <w:numPr>
          <w:ilvl w:val="0"/>
          <w:numId w:val="1"/>
        </w:numPr>
        <w:rPr>
          <w:rFonts w:ascii="Arial" w:hAnsi="Arial"/>
          <w:sz w:val="20"/>
          <w:u w:val="single"/>
        </w:rPr>
      </w:pPr>
      <w:r w:rsidRPr="00032490">
        <w:rPr>
          <w:rFonts w:ascii="Arial" w:hAnsi="Arial"/>
        </w:rPr>
        <w:t>The best referencing system for grades is content-specific; a criterion-referenced approach</w:t>
      </w:r>
      <w:r>
        <w:rPr>
          <w:rFonts w:ascii="Arial" w:hAnsi="Arial"/>
        </w:rPr>
        <w:t xml:space="preserve">, and this assessment system starting point is based directly on the concepts and skills of the </w:t>
      </w:r>
      <w:r w:rsidRPr="00032490">
        <w:rPr>
          <w:rFonts w:ascii="Arial" w:hAnsi="Arial"/>
          <w:i/>
        </w:rPr>
        <w:t>DSC</w:t>
      </w:r>
      <w:r>
        <w:rPr>
          <w:rFonts w:ascii="Arial" w:hAnsi="Arial"/>
        </w:rPr>
        <w:t xml:space="preserve"> and </w:t>
      </w:r>
      <w:proofErr w:type="spellStart"/>
      <w:r w:rsidRPr="00032490">
        <w:rPr>
          <w:rFonts w:ascii="Arial" w:hAnsi="Arial"/>
          <w:i/>
        </w:rPr>
        <w:t>Sitton</w:t>
      </w:r>
      <w:proofErr w:type="spellEnd"/>
      <w:r w:rsidRPr="00032490">
        <w:rPr>
          <w:rFonts w:ascii="Arial" w:hAnsi="Arial"/>
          <w:i/>
        </w:rPr>
        <w:t xml:space="preserve"> Spelling</w:t>
      </w:r>
      <w:r>
        <w:rPr>
          <w:rFonts w:ascii="Arial" w:hAnsi="Arial"/>
        </w:rPr>
        <w:t xml:space="preserve"> programs. </w:t>
      </w:r>
    </w:p>
    <w:p w:rsidR="00E91B40" w:rsidRPr="00E91B40" w:rsidRDefault="00E91B40" w:rsidP="00E91B40">
      <w:pPr>
        <w:rPr>
          <w:rFonts w:ascii="Arial" w:hAnsi="Arial"/>
        </w:rPr>
      </w:pPr>
    </w:p>
    <w:p w:rsidR="00E91B40" w:rsidRPr="00E91B40" w:rsidRDefault="00E91B40" w:rsidP="00F205B1">
      <w:pPr>
        <w:pStyle w:val="ListParagraph"/>
        <w:numPr>
          <w:ilvl w:val="0"/>
          <w:numId w:val="1"/>
        </w:numPr>
        <w:rPr>
          <w:rFonts w:ascii="Arial" w:hAnsi="Arial"/>
          <w:sz w:val="20"/>
          <w:u w:val="single"/>
        </w:rPr>
      </w:pPr>
      <w:r>
        <w:rPr>
          <w:rFonts w:ascii="Arial" w:hAnsi="Arial"/>
        </w:rPr>
        <w:t>There are powerful benefits of using rubrics:</w:t>
      </w:r>
    </w:p>
    <w:p w:rsidR="00E91B40" w:rsidRPr="00E91B40" w:rsidRDefault="00E91B40" w:rsidP="00E91B40">
      <w:pPr>
        <w:ind w:left="720" w:firstLine="720"/>
        <w:rPr>
          <w:rFonts w:ascii="Arial" w:hAnsi="Arial"/>
        </w:rPr>
      </w:pPr>
      <w:r w:rsidRPr="00E91B40">
        <w:rPr>
          <w:rFonts w:ascii="Arial" w:hAnsi="Arial"/>
        </w:rPr>
        <w:t>•For teaching: Useful for giving clear, high quality feedback</w:t>
      </w:r>
    </w:p>
    <w:p w:rsidR="00E91B40" w:rsidRPr="00E91B40" w:rsidRDefault="00E91B40" w:rsidP="00E91B40">
      <w:pPr>
        <w:ind w:left="720" w:firstLine="720"/>
        <w:rPr>
          <w:rFonts w:ascii="Arial" w:hAnsi="Arial"/>
        </w:rPr>
      </w:pPr>
      <w:r w:rsidRPr="00E91B40">
        <w:rPr>
          <w:rFonts w:ascii="Arial" w:hAnsi="Arial"/>
        </w:rPr>
        <w:t>•For teaching: Useful in fashioning next steps for students to take</w:t>
      </w:r>
    </w:p>
    <w:p w:rsidR="00E91B40" w:rsidRPr="00E91B40" w:rsidRDefault="00E91B40" w:rsidP="00E91B40">
      <w:pPr>
        <w:ind w:left="1440"/>
        <w:rPr>
          <w:rFonts w:ascii="Arial" w:hAnsi="Arial"/>
        </w:rPr>
      </w:pPr>
      <w:r w:rsidRPr="00E91B40">
        <w:rPr>
          <w:rFonts w:ascii="Arial" w:hAnsi="Arial"/>
        </w:rPr>
        <w:t xml:space="preserve">•For teaching: Useful for showing a student the relationship of her/his academic performance in relation to a target or higher level of performance. </w:t>
      </w:r>
    </w:p>
    <w:p w:rsidR="00E91B40" w:rsidRPr="00E91B40" w:rsidRDefault="00E91B40" w:rsidP="00E91B40">
      <w:pPr>
        <w:ind w:left="720" w:firstLine="720"/>
        <w:rPr>
          <w:rFonts w:ascii="Arial" w:hAnsi="Arial"/>
        </w:rPr>
      </w:pPr>
      <w:r w:rsidRPr="00E91B40">
        <w:rPr>
          <w:rFonts w:ascii="Arial" w:hAnsi="Arial"/>
        </w:rPr>
        <w:t xml:space="preserve">•For teaching: Provides more accurate description of what a student is learning. </w:t>
      </w:r>
    </w:p>
    <w:p w:rsidR="00CC4B9E" w:rsidRDefault="00E91B40" w:rsidP="00E91B40">
      <w:pPr>
        <w:ind w:left="720" w:firstLine="720"/>
        <w:rPr>
          <w:rFonts w:ascii="Arial" w:hAnsi="Arial"/>
        </w:rPr>
      </w:pPr>
      <w:r w:rsidRPr="00E91B40">
        <w:rPr>
          <w:rFonts w:ascii="Arial" w:hAnsi="Arial"/>
        </w:rPr>
        <w:t>•For teaching: Clarity of expectations</w:t>
      </w:r>
    </w:p>
    <w:p w:rsidR="00CC4B9E" w:rsidRDefault="00CC4B9E" w:rsidP="00CC4B9E">
      <w:pPr>
        <w:rPr>
          <w:rFonts w:ascii="Arial" w:hAnsi="Arial"/>
        </w:rPr>
      </w:pPr>
    </w:p>
    <w:p w:rsidR="00E91B40" w:rsidRPr="00CC4B9E" w:rsidRDefault="00CC4B9E" w:rsidP="00CC4B9E">
      <w:pPr>
        <w:pStyle w:val="ListParagraph"/>
        <w:numPr>
          <w:ilvl w:val="0"/>
          <w:numId w:val="20"/>
        </w:numPr>
        <w:rPr>
          <w:rFonts w:ascii="Arial" w:hAnsi="Arial"/>
        </w:rPr>
      </w:pPr>
      <w:r w:rsidRPr="00CC4B9E">
        <w:rPr>
          <w:rFonts w:ascii="Arial" w:hAnsi="Arial"/>
        </w:rPr>
        <w:t>Rubrics encourage teachers to consider information within and across items; the point method does not.  When using a rubric, teachers tend to consider multiple items as a set, rather than individually.  When viewed as a set, the items provide more information than when viewed individually.</w:t>
      </w:r>
    </w:p>
    <w:p w:rsidR="00F205B1" w:rsidRPr="00E91B40" w:rsidRDefault="00F205B1" w:rsidP="00E91B40">
      <w:pPr>
        <w:ind w:left="720"/>
        <w:rPr>
          <w:rFonts w:ascii="Arial" w:hAnsi="Arial"/>
          <w:sz w:val="20"/>
          <w:u w:val="single"/>
        </w:rPr>
      </w:pPr>
      <w:r w:rsidRPr="00E91B40">
        <w:rPr>
          <w:rFonts w:ascii="Arial" w:hAnsi="Arial"/>
        </w:rPr>
        <w:t xml:space="preserve"> </w:t>
      </w:r>
    </w:p>
    <w:p w:rsidR="00CC4B9E" w:rsidRPr="00CC4B9E" w:rsidRDefault="00CC4B9E" w:rsidP="00CC4B9E">
      <w:pPr>
        <w:pStyle w:val="ListParagraph"/>
        <w:numPr>
          <w:ilvl w:val="0"/>
          <w:numId w:val="19"/>
        </w:numPr>
        <w:rPr>
          <w:rFonts w:ascii="Arial" w:hAnsi="Arial"/>
          <w:sz w:val="20"/>
          <w:u w:val="single"/>
        </w:rPr>
      </w:pPr>
      <w:r>
        <w:rPr>
          <w:rFonts w:ascii="Arial" w:hAnsi="Arial"/>
        </w:rPr>
        <w:t>Research:</w:t>
      </w:r>
    </w:p>
    <w:p w:rsidR="00CC4B9E" w:rsidRDefault="00CC4B9E" w:rsidP="00CC4B9E">
      <w:pPr>
        <w:pStyle w:val="ListParagraph"/>
        <w:rPr>
          <w:rFonts w:ascii="Arial" w:hAnsi="Arial"/>
        </w:rPr>
      </w:pPr>
      <w:r>
        <w:rPr>
          <w:rFonts w:ascii="Arial" w:hAnsi="Arial"/>
          <w:u w:val="single"/>
        </w:rPr>
        <w:t>-</w:t>
      </w:r>
      <w:r w:rsidRPr="00CC4B9E">
        <w:rPr>
          <w:rFonts w:ascii="Arial" w:hAnsi="Arial"/>
        </w:rPr>
        <w:t>Rubric scoring has been shown to have a higher correlation to outside standardized test scores than “points” scoring. (</w:t>
      </w:r>
      <w:proofErr w:type="spellStart"/>
      <w:r w:rsidRPr="00CC4B9E">
        <w:rPr>
          <w:rFonts w:ascii="Arial" w:hAnsi="Arial"/>
        </w:rPr>
        <w:t>Marzano</w:t>
      </w:r>
      <w:proofErr w:type="spellEnd"/>
      <w:r w:rsidRPr="00CC4B9E">
        <w:rPr>
          <w:rFonts w:ascii="Arial" w:hAnsi="Arial"/>
        </w:rPr>
        <w:t xml:space="preserve">, 2000; Wright &amp; Wise, 1998; O’Donnell &amp; </w:t>
      </w:r>
      <w:proofErr w:type="spellStart"/>
      <w:r w:rsidRPr="00CC4B9E">
        <w:rPr>
          <w:rFonts w:ascii="Arial" w:hAnsi="Arial"/>
        </w:rPr>
        <w:t>Woolfork</w:t>
      </w:r>
      <w:proofErr w:type="spellEnd"/>
      <w:r w:rsidRPr="00CC4B9E">
        <w:rPr>
          <w:rFonts w:ascii="Arial" w:hAnsi="Arial"/>
        </w:rPr>
        <w:t>, 1999; Wiggins</w:t>
      </w:r>
      <w:proofErr w:type="gramStart"/>
      <w:r w:rsidRPr="00CC4B9E">
        <w:rPr>
          <w:rFonts w:ascii="Arial" w:hAnsi="Arial"/>
        </w:rPr>
        <w:t>,1995</w:t>
      </w:r>
      <w:proofErr w:type="gramEnd"/>
      <w:r w:rsidRPr="00CC4B9E">
        <w:rPr>
          <w:rFonts w:ascii="Arial" w:hAnsi="Arial"/>
        </w:rPr>
        <w:t xml:space="preserve">; </w:t>
      </w:r>
      <w:proofErr w:type="spellStart"/>
      <w:r w:rsidRPr="00CC4B9E">
        <w:rPr>
          <w:rFonts w:ascii="Arial" w:hAnsi="Arial"/>
        </w:rPr>
        <w:t>Guskey</w:t>
      </w:r>
      <w:proofErr w:type="spellEnd"/>
      <w:r w:rsidRPr="00CC4B9E">
        <w:rPr>
          <w:rFonts w:ascii="Arial" w:hAnsi="Arial"/>
        </w:rPr>
        <w:t>, 1996b; Ornstein, 1994)</w:t>
      </w:r>
      <w:r>
        <w:rPr>
          <w:rFonts w:ascii="Arial" w:hAnsi="Arial"/>
        </w:rPr>
        <w:t>.</w:t>
      </w:r>
    </w:p>
    <w:p w:rsidR="00CC4B9E" w:rsidRDefault="00CC4B9E" w:rsidP="00CC4B9E">
      <w:pPr>
        <w:pStyle w:val="ListParagraph"/>
        <w:rPr>
          <w:rFonts w:ascii="Arial" w:hAnsi="Arial"/>
          <w:u w:val="single"/>
        </w:rPr>
      </w:pPr>
    </w:p>
    <w:p w:rsidR="00CC4B9E" w:rsidRDefault="00CC4B9E" w:rsidP="00CC4B9E">
      <w:pPr>
        <w:pStyle w:val="ListParagraph"/>
        <w:rPr>
          <w:rFonts w:ascii="Arial" w:hAnsi="Arial"/>
        </w:rPr>
      </w:pPr>
      <w:r>
        <w:rPr>
          <w:rFonts w:ascii="Arial" w:hAnsi="Arial"/>
        </w:rPr>
        <w:t>-There is a higher correlation between rubric scores and outside testing results than between grades and outside testing results (Wright &amp; Wise, 1998).</w:t>
      </w:r>
    </w:p>
    <w:p w:rsidR="00CC4B9E" w:rsidRDefault="00CC4B9E" w:rsidP="00CC4B9E">
      <w:pPr>
        <w:pStyle w:val="ListParagraph"/>
        <w:rPr>
          <w:rFonts w:ascii="Arial" w:hAnsi="Arial"/>
        </w:rPr>
      </w:pPr>
    </w:p>
    <w:p w:rsidR="00193F14" w:rsidRDefault="00CC4B9E" w:rsidP="00447D85">
      <w:pPr>
        <w:pStyle w:val="ListParagraph"/>
        <w:rPr>
          <w:rFonts w:ascii="Arial" w:hAnsi="Arial"/>
        </w:rPr>
      </w:pPr>
      <w:r>
        <w:rPr>
          <w:rFonts w:ascii="Arial" w:hAnsi="Arial"/>
        </w:rPr>
        <w:t xml:space="preserve">-The use of rubrics contribute student </w:t>
      </w:r>
      <w:proofErr w:type="spellStart"/>
      <w:r>
        <w:rPr>
          <w:rFonts w:ascii="Arial" w:hAnsi="Arial"/>
        </w:rPr>
        <w:t>achievment</w:t>
      </w:r>
      <w:proofErr w:type="spellEnd"/>
      <w:r>
        <w:rPr>
          <w:rFonts w:ascii="Arial" w:hAnsi="Arial"/>
        </w:rPr>
        <w:t xml:space="preserve"> (Wilburn &amp; Phelps, 1983; Fuchs &amp; Fuchs, 1986)</w:t>
      </w:r>
    </w:p>
    <w:p w:rsidR="00193F14" w:rsidRDefault="00193F14" w:rsidP="00193F14">
      <w:pPr>
        <w:rPr>
          <w:rFonts w:ascii="Arial" w:hAnsi="Arial"/>
        </w:rPr>
      </w:pPr>
    </w:p>
    <w:p w:rsidR="00193F14" w:rsidRDefault="00193F14" w:rsidP="00193F14">
      <w:pPr>
        <w:pStyle w:val="ListParagraph"/>
        <w:numPr>
          <w:ilvl w:val="0"/>
          <w:numId w:val="19"/>
        </w:numPr>
        <w:rPr>
          <w:rFonts w:ascii="Arial" w:hAnsi="Arial"/>
        </w:rPr>
      </w:pPr>
      <w:r>
        <w:rPr>
          <w:rFonts w:ascii="Arial" w:hAnsi="Arial"/>
        </w:rPr>
        <w:t>In summary, the assessment system starting point is meant to meet the following criteria:</w:t>
      </w:r>
    </w:p>
    <w:p w:rsidR="00193F14" w:rsidRPr="00193F14" w:rsidRDefault="00193F14" w:rsidP="00193F14">
      <w:pPr>
        <w:pStyle w:val="ListParagraph"/>
        <w:rPr>
          <w:rFonts w:ascii="Arial" w:hAnsi="Arial"/>
        </w:rPr>
      </w:pPr>
      <w:proofErr w:type="gramStart"/>
      <w:r w:rsidRPr="00193F14">
        <w:rPr>
          <w:rFonts w:ascii="Arial" w:hAnsi="Arial"/>
        </w:rPr>
        <w:t>•</w:t>
      </w:r>
      <w:r>
        <w:rPr>
          <w:rFonts w:ascii="Arial" w:hAnsi="Arial"/>
        </w:rPr>
        <w:t>B</w:t>
      </w:r>
      <w:r w:rsidRPr="00193F14">
        <w:rPr>
          <w:rFonts w:ascii="Arial" w:hAnsi="Arial"/>
          <w:u w:val="single"/>
        </w:rPr>
        <w:t>alance</w:t>
      </w:r>
      <w:r w:rsidRPr="00193F14">
        <w:rPr>
          <w:rFonts w:ascii="Arial" w:hAnsi="Arial"/>
        </w:rPr>
        <w:t xml:space="preserve"> (manageability and more accurate, descriptive evaluation and grading).</w:t>
      </w:r>
      <w:proofErr w:type="gramEnd"/>
    </w:p>
    <w:p w:rsidR="00193F14" w:rsidRPr="00193F14" w:rsidRDefault="00193F14" w:rsidP="00193F14">
      <w:pPr>
        <w:pStyle w:val="ListParagraph"/>
        <w:rPr>
          <w:rFonts w:ascii="Arial" w:hAnsi="Arial"/>
        </w:rPr>
      </w:pPr>
      <w:proofErr w:type="gramStart"/>
      <w:r w:rsidRPr="00193F14">
        <w:rPr>
          <w:rFonts w:ascii="Arial" w:hAnsi="Arial"/>
        </w:rPr>
        <w:t>•</w:t>
      </w:r>
      <w:r>
        <w:rPr>
          <w:rFonts w:ascii="Arial" w:hAnsi="Arial"/>
        </w:rPr>
        <w:t>A</w:t>
      </w:r>
      <w:r w:rsidRPr="00193F14">
        <w:rPr>
          <w:rFonts w:ascii="Arial" w:hAnsi="Arial"/>
          <w:u w:val="single"/>
        </w:rPr>
        <w:t>lignment</w:t>
      </w:r>
      <w:r w:rsidRPr="00193F14">
        <w:rPr>
          <w:rFonts w:ascii="Arial" w:hAnsi="Arial"/>
        </w:rPr>
        <w:t xml:space="preserve"> from/to EKS, materials, activities, assessments, evaluation, grading, communication w/parents.</w:t>
      </w:r>
      <w:proofErr w:type="gramEnd"/>
    </w:p>
    <w:p w:rsidR="00193F14" w:rsidRPr="00193F14" w:rsidRDefault="00193F14" w:rsidP="00193F14">
      <w:pPr>
        <w:pStyle w:val="ListParagraph"/>
        <w:rPr>
          <w:rFonts w:ascii="Arial" w:hAnsi="Arial"/>
        </w:rPr>
      </w:pPr>
      <w:proofErr w:type="gramStart"/>
      <w:r w:rsidRPr="00193F14">
        <w:rPr>
          <w:rFonts w:ascii="Arial" w:hAnsi="Arial"/>
        </w:rPr>
        <w:t>•</w:t>
      </w:r>
      <w:r>
        <w:rPr>
          <w:rFonts w:ascii="Arial" w:hAnsi="Arial"/>
        </w:rPr>
        <w:t>B</w:t>
      </w:r>
      <w:r w:rsidRPr="00193F14">
        <w:rPr>
          <w:rFonts w:ascii="Arial" w:hAnsi="Arial"/>
          <w:u w:val="single"/>
        </w:rPr>
        <w:t xml:space="preserve">ased in the curriculum </w:t>
      </w:r>
      <w:r w:rsidRPr="00193F14">
        <w:rPr>
          <w:rFonts w:ascii="Arial" w:hAnsi="Arial"/>
        </w:rPr>
        <w:t>(criterion- referenced).</w:t>
      </w:r>
      <w:proofErr w:type="gramEnd"/>
    </w:p>
    <w:p w:rsidR="00193F14" w:rsidRPr="00193F14" w:rsidRDefault="00193F14" w:rsidP="00193F14">
      <w:pPr>
        <w:pStyle w:val="ListParagraph"/>
        <w:rPr>
          <w:rFonts w:ascii="Arial" w:hAnsi="Arial"/>
        </w:rPr>
      </w:pPr>
      <w:proofErr w:type="gramStart"/>
      <w:r w:rsidRPr="00193F14">
        <w:rPr>
          <w:rFonts w:ascii="Arial" w:hAnsi="Arial"/>
        </w:rPr>
        <w:t>•</w:t>
      </w:r>
      <w:r>
        <w:rPr>
          <w:rFonts w:ascii="Arial" w:hAnsi="Arial"/>
        </w:rPr>
        <w:t>A</w:t>
      </w:r>
      <w:r w:rsidRPr="00193F14">
        <w:rPr>
          <w:rFonts w:ascii="Arial" w:hAnsi="Arial"/>
        </w:rPr>
        <w:t xml:space="preserve">dheres to the </w:t>
      </w:r>
      <w:r w:rsidRPr="00193F14">
        <w:rPr>
          <w:rFonts w:ascii="Arial" w:hAnsi="Arial"/>
          <w:u w:val="single"/>
        </w:rPr>
        <w:t>Assessment Principles</w:t>
      </w:r>
      <w:r w:rsidRPr="00193F14">
        <w:rPr>
          <w:rFonts w:ascii="Arial" w:hAnsi="Arial"/>
        </w:rPr>
        <w:t>.</w:t>
      </w:r>
      <w:proofErr w:type="gramEnd"/>
    </w:p>
    <w:p w:rsidR="00193F14" w:rsidRPr="00193F14" w:rsidRDefault="00193F14" w:rsidP="00193F14">
      <w:pPr>
        <w:pStyle w:val="ListParagraph"/>
        <w:rPr>
          <w:rFonts w:ascii="Arial" w:hAnsi="Arial"/>
        </w:rPr>
      </w:pPr>
      <w:proofErr w:type="gramStart"/>
      <w:r w:rsidRPr="00193F14">
        <w:rPr>
          <w:rFonts w:ascii="Arial" w:hAnsi="Arial"/>
        </w:rPr>
        <w:t>•</w:t>
      </w:r>
      <w:r>
        <w:rPr>
          <w:rFonts w:ascii="Arial" w:hAnsi="Arial"/>
        </w:rPr>
        <w:t>C</w:t>
      </w:r>
      <w:r w:rsidRPr="00193F14">
        <w:rPr>
          <w:rFonts w:ascii="Arial" w:hAnsi="Arial"/>
          <w:u w:val="single"/>
        </w:rPr>
        <w:t>ompares student understanding and skills to targets/standards.</w:t>
      </w:r>
      <w:proofErr w:type="gramEnd"/>
    </w:p>
    <w:p w:rsidR="00193F14" w:rsidRPr="00193F14" w:rsidRDefault="00193F14" w:rsidP="00193F14">
      <w:pPr>
        <w:pStyle w:val="ListParagraph"/>
        <w:rPr>
          <w:rFonts w:ascii="Arial" w:hAnsi="Arial"/>
        </w:rPr>
      </w:pPr>
      <w:proofErr w:type="gramStart"/>
      <w:r w:rsidRPr="00193F14">
        <w:rPr>
          <w:rFonts w:ascii="Arial" w:hAnsi="Arial"/>
        </w:rPr>
        <w:t>•</w:t>
      </w:r>
      <w:r>
        <w:rPr>
          <w:rFonts w:ascii="Arial" w:hAnsi="Arial"/>
        </w:rPr>
        <w:t>B</w:t>
      </w:r>
      <w:r w:rsidRPr="00193F14">
        <w:rPr>
          <w:rFonts w:ascii="Arial" w:hAnsi="Arial"/>
          <w:u w:val="single"/>
        </w:rPr>
        <w:t>alance between reliability and validity</w:t>
      </w:r>
      <w:r w:rsidRPr="00193F14">
        <w:rPr>
          <w:rFonts w:ascii="Arial" w:hAnsi="Arial"/>
        </w:rPr>
        <w:t>.</w:t>
      </w:r>
      <w:proofErr w:type="gramEnd"/>
      <w:r w:rsidRPr="00193F14">
        <w:rPr>
          <w:rFonts w:ascii="Arial" w:hAnsi="Arial"/>
        </w:rPr>
        <w:t xml:space="preserve"> </w:t>
      </w:r>
    </w:p>
    <w:p w:rsidR="00245054" w:rsidRDefault="00193F14" w:rsidP="00193F14">
      <w:pPr>
        <w:pStyle w:val="ListParagraph"/>
        <w:rPr>
          <w:rFonts w:ascii="Arial" w:hAnsi="Arial"/>
        </w:rPr>
      </w:pPr>
      <w:proofErr w:type="gramStart"/>
      <w:r w:rsidRPr="00193F14">
        <w:rPr>
          <w:rFonts w:ascii="Arial" w:hAnsi="Arial"/>
        </w:rPr>
        <w:t>•</w:t>
      </w:r>
      <w:r>
        <w:rPr>
          <w:rFonts w:ascii="Arial" w:hAnsi="Arial"/>
        </w:rPr>
        <w:t>H</w:t>
      </w:r>
      <w:r w:rsidRPr="00193F14">
        <w:rPr>
          <w:rFonts w:ascii="Arial" w:hAnsi="Arial"/>
        </w:rPr>
        <w:t xml:space="preserve">as maximum opportunity to </w:t>
      </w:r>
      <w:r w:rsidRPr="00193F14">
        <w:rPr>
          <w:rFonts w:ascii="Arial" w:hAnsi="Arial"/>
          <w:u w:val="single"/>
        </w:rPr>
        <w:t>contribute to student achievement</w:t>
      </w:r>
      <w:r w:rsidRPr="00193F14">
        <w:rPr>
          <w:rFonts w:ascii="Arial" w:hAnsi="Arial"/>
        </w:rPr>
        <w:t>.</w:t>
      </w:r>
      <w:proofErr w:type="gramEnd"/>
    </w:p>
    <w:p w:rsidR="00245054" w:rsidRDefault="00245054" w:rsidP="00245054">
      <w:pPr>
        <w:rPr>
          <w:rFonts w:ascii="Arial" w:hAnsi="Arial"/>
        </w:rPr>
      </w:pPr>
    </w:p>
    <w:p w:rsidR="00193F14" w:rsidRPr="00245054" w:rsidRDefault="00245054" w:rsidP="00245054">
      <w:pPr>
        <w:pStyle w:val="ListParagraph"/>
        <w:numPr>
          <w:ilvl w:val="0"/>
          <w:numId w:val="19"/>
        </w:numPr>
        <w:rPr>
          <w:rFonts w:ascii="Arial" w:hAnsi="Arial"/>
        </w:rPr>
      </w:pPr>
      <w:r>
        <w:rPr>
          <w:rFonts w:ascii="Arial" w:hAnsi="Arial"/>
        </w:rPr>
        <w:t xml:space="preserve">For questions, comments, suggestions for improvement, contact Mike </w:t>
      </w:r>
      <w:proofErr w:type="spellStart"/>
      <w:r>
        <w:rPr>
          <w:rFonts w:ascii="Arial" w:hAnsi="Arial"/>
        </w:rPr>
        <w:t>Zellmer</w:t>
      </w:r>
      <w:proofErr w:type="spellEnd"/>
      <w:r>
        <w:rPr>
          <w:rFonts w:ascii="Arial" w:hAnsi="Arial"/>
        </w:rPr>
        <w:t xml:space="preserve"> or your principal.</w:t>
      </w:r>
    </w:p>
    <w:p w:rsidR="00CC4B9E" w:rsidRPr="00193F14" w:rsidRDefault="00CC4B9E" w:rsidP="00193F14">
      <w:pPr>
        <w:pStyle w:val="ListParagraph"/>
        <w:rPr>
          <w:rFonts w:ascii="Arial" w:hAnsi="Arial"/>
        </w:rPr>
      </w:pPr>
    </w:p>
    <w:p w:rsidR="00CC4B9E" w:rsidRDefault="00CC4B9E" w:rsidP="00CC4B9E">
      <w:pPr>
        <w:pStyle w:val="ListParagraph"/>
        <w:rPr>
          <w:rFonts w:ascii="Arial" w:hAnsi="Arial"/>
        </w:rPr>
      </w:pPr>
    </w:p>
    <w:p w:rsidR="00CC4B9E" w:rsidRPr="00CC4B9E" w:rsidRDefault="00CC4B9E" w:rsidP="00CC4B9E">
      <w:pPr>
        <w:pStyle w:val="ListParagraph"/>
        <w:rPr>
          <w:rFonts w:ascii="Arial" w:hAnsi="Arial"/>
        </w:rPr>
      </w:pPr>
    </w:p>
    <w:p w:rsidR="00CC4B9E" w:rsidRDefault="00CC4B9E" w:rsidP="00CC4B9E">
      <w:pPr>
        <w:pStyle w:val="ListParagraph"/>
        <w:rPr>
          <w:rFonts w:ascii="Arial" w:hAnsi="Arial"/>
          <w:sz w:val="20"/>
          <w:u w:val="single"/>
        </w:rPr>
      </w:pPr>
    </w:p>
    <w:p w:rsidR="009115F7" w:rsidRPr="00CC4B9E" w:rsidRDefault="009115F7" w:rsidP="00CC4B9E">
      <w:pPr>
        <w:pStyle w:val="ListParagraph"/>
        <w:rPr>
          <w:rFonts w:ascii="Arial" w:hAnsi="Arial"/>
          <w:sz w:val="20"/>
          <w:u w:val="single"/>
        </w:rPr>
      </w:pPr>
    </w:p>
    <w:sectPr w:rsidR="009115F7" w:rsidRPr="00CC4B9E" w:rsidSect="009115F7">
      <w:footerReference w:type="even" r:id="rId5"/>
      <w:footerReference w:type="default" r:id="rId6"/>
      <w:pgSz w:w="12240" w:h="15840"/>
      <w:pgMar w:top="720" w:right="720" w:bottom="720" w:left="720" w:gutter="0"/>
      <w:printerSettings r:id="rId7"/>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6F9" w:rsidRDefault="00726A2A" w:rsidP="00DD6E46">
    <w:pPr>
      <w:pStyle w:val="Footer"/>
      <w:framePr w:wrap="around" w:vAnchor="text" w:hAnchor="margin" w:xAlign="right" w:y="1"/>
      <w:rPr>
        <w:rStyle w:val="PageNumber"/>
      </w:rPr>
    </w:pPr>
    <w:r>
      <w:rPr>
        <w:rStyle w:val="PageNumber"/>
      </w:rPr>
      <w:fldChar w:fldCharType="begin"/>
    </w:r>
    <w:r w:rsidR="003E76F9">
      <w:rPr>
        <w:rStyle w:val="PageNumber"/>
      </w:rPr>
      <w:instrText xml:space="preserve">PAGE  </w:instrText>
    </w:r>
    <w:r>
      <w:rPr>
        <w:rStyle w:val="PageNumber"/>
      </w:rPr>
      <w:fldChar w:fldCharType="end"/>
    </w:r>
  </w:p>
  <w:p w:rsidR="003E76F9" w:rsidRDefault="003E76F9" w:rsidP="00DD6E46">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6F9" w:rsidRDefault="00726A2A" w:rsidP="00DD6E46">
    <w:pPr>
      <w:pStyle w:val="Footer"/>
      <w:framePr w:wrap="around" w:vAnchor="text" w:hAnchor="margin" w:xAlign="right" w:y="1"/>
      <w:rPr>
        <w:rStyle w:val="PageNumber"/>
      </w:rPr>
    </w:pPr>
    <w:r>
      <w:rPr>
        <w:rStyle w:val="PageNumber"/>
      </w:rPr>
      <w:fldChar w:fldCharType="begin"/>
    </w:r>
    <w:r w:rsidR="003E76F9">
      <w:rPr>
        <w:rStyle w:val="PageNumber"/>
      </w:rPr>
      <w:instrText xml:space="preserve">PAGE  </w:instrText>
    </w:r>
    <w:r>
      <w:rPr>
        <w:rStyle w:val="PageNumber"/>
      </w:rPr>
      <w:fldChar w:fldCharType="separate"/>
    </w:r>
    <w:r w:rsidR="00BF288A">
      <w:rPr>
        <w:rStyle w:val="PageNumber"/>
        <w:noProof/>
      </w:rPr>
      <w:t>2</w:t>
    </w:r>
    <w:r>
      <w:rPr>
        <w:rStyle w:val="PageNumber"/>
      </w:rPr>
      <w:fldChar w:fldCharType="end"/>
    </w:r>
  </w:p>
  <w:p w:rsidR="003E76F9" w:rsidRDefault="003E76F9" w:rsidP="00DD6E46">
    <w:pPr>
      <w:pStyle w:val="Footer"/>
      <w:ind w:right="360"/>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71453"/>
    <w:multiLevelType w:val="hybridMultilevel"/>
    <w:tmpl w:val="BB7287DA"/>
    <w:lvl w:ilvl="0" w:tplc="3DC2C1E0">
      <w:start w:val="1"/>
      <w:numFmt w:val="decimal"/>
      <w:lvlText w:val="%1."/>
      <w:lvlJc w:val="left"/>
      <w:pPr>
        <w:ind w:left="1440" w:hanging="72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nsid w:val="08ED2404"/>
    <w:multiLevelType w:val="hybridMultilevel"/>
    <w:tmpl w:val="E090A4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7929E4"/>
    <w:multiLevelType w:val="hybridMultilevel"/>
    <w:tmpl w:val="7D627B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B86DA6"/>
    <w:multiLevelType w:val="hybridMultilevel"/>
    <w:tmpl w:val="7082A4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E63117"/>
    <w:multiLevelType w:val="hybridMultilevel"/>
    <w:tmpl w:val="FF6443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B127CC"/>
    <w:multiLevelType w:val="hybridMultilevel"/>
    <w:tmpl w:val="11BA7CD8"/>
    <w:lvl w:ilvl="0" w:tplc="C4905B54">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193A7CC6"/>
    <w:multiLevelType w:val="hybridMultilevel"/>
    <w:tmpl w:val="032C073C"/>
    <w:lvl w:ilvl="0" w:tplc="3DC2C1E0">
      <w:start w:val="1"/>
      <w:numFmt w:val="decimal"/>
      <w:lvlText w:val="%1."/>
      <w:lvlJc w:val="left"/>
      <w:pPr>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4C7A37"/>
    <w:multiLevelType w:val="hybridMultilevel"/>
    <w:tmpl w:val="DA824A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5E2D2B"/>
    <w:multiLevelType w:val="hybridMultilevel"/>
    <w:tmpl w:val="2B4C77E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FE6447F"/>
    <w:multiLevelType w:val="hybridMultilevel"/>
    <w:tmpl w:val="E1C603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ED82162"/>
    <w:multiLevelType w:val="hybridMultilevel"/>
    <w:tmpl w:val="AD703A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085F0C"/>
    <w:multiLevelType w:val="hybridMultilevel"/>
    <w:tmpl w:val="04C0B5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3704A4"/>
    <w:multiLevelType w:val="hybridMultilevel"/>
    <w:tmpl w:val="869A47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7430FC"/>
    <w:multiLevelType w:val="hybridMultilevel"/>
    <w:tmpl w:val="BAAE2D9A"/>
    <w:lvl w:ilvl="0" w:tplc="1AD6E8BA">
      <w:start w:val="1"/>
      <w:numFmt w:val="decimal"/>
      <w:lvlText w:val="%1."/>
      <w:lvlJc w:val="left"/>
      <w:pPr>
        <w:ind w:left="1800" w:hanging="360"/>
      </w:pPr>
      <w:rPr>
        <w:rFonts w:hint="default"/>
        <w:sz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2361D1C"/>
    <w:multiLevelType w:val="hybridMultilevel"/>
    <w:tmpl w:val="F048818C"/>
    <w:lvl w:ilvl="0" w:tplc="DFC87BA6">
      <w:start w:val="1"/>
      <w:numFmt w:val="decimal"/>
      <w:lvlText w:val="%1."/>
      <w:lvlJc w:val="left"/>
      <w:pPr>
        <w:ind w:left="1440" w:hanging="72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4491ACD"/>
    <w:multiLevelType w:val="hybridMultilevel"/>
    <w:tmpl w:val="C36217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B0A3059"/>
    <w:multiLevelType w:val="hybridMultilevel"/>
    <w:tmpl w:val="49C8D9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BC82A1B"/>
    <w:multiLevelType w:val="hybridMultilevel"/>
    <w:tmpl w:val="F3B8858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316679A"/>
    <w:multiLevelType w:val="hybridMultilevel"/>
    <w:tmpl w:val="7B863A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66006F1"/>
    <w:multiLevelType w:val="hybridMultilevel"/>
    <w:tmpl w:val="1B7492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A305290"/>
    <w:multiLevelType w:val="hybridMultilevel"/>
    <w:tmpl w:val="5524D634"/>
    <w:lvl w:ilvl="0" w:tplc="3DC2C1E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6"/>
  </w:num>
  <w:num w:numId="2">
    <w:abstractNumId w:val="13"/>
  </w:num>
  <w:num w:numId="3">
    <w:abstractNumId w:val="15"/>
  </w:num>
  <w:num w:numId="4">
    <w:abstractNumId w:val="5"/>
  </w:num>
  <w:num w:numId="5">
    <w:abstractNumId w:val="4"/>
  </w:num>
  <w:num w:numId="6">
    <w:abstractNumId w:val="14"/>
  </w:num>
  <w:num w:numId="7">
    <w:abstractNumId w:val="19"/>
  </w:num>
  <w:num w:numId="8">
    <w:abstractNumId w:val="20"/>
  </w:num>
  <w:num w:numId="9">
    <w:abstractNumId w:val="18"/>
  </w:num>
  <w:num w:numId="10">
    <w:abstractNumId w:val="6"/>
  </w:num>
  <w:num w:numId="11">
    <w:abstractNumId w:val="9"/>
  </w:num>
  <w:num w:numId="12">
    <w:abstractNumId w:val="12"/>
  </w:num>
  <w:num w:numId="13">
    <w:abstractNumId w:val="10"/>
  </w:num>
  <w:num w:numId="14">
    <w:abstractNumId w:val="0"/>
  </w:num>
  <w:num w:numId="15">
    <w:abstractNumId w:val="7"/>
  </w:num>
  <w:num w:numId="16">
    <w:abstractNumId w:val="1"/>
  </w:num>
  <w:num w:numId="17">
    <w:abstractNumId w:val="3"/>
  </w:num>
  <w:num w:numId="18">
    <w:abstractNumId w:val="8"/>
  </w:num>
  <w:num w:numId="19">
    <w:abstractNumId w:val="11"/>
  </w:num>
  <w:num w:numId="20">
    <w:abstractNumId w:val="2"/>
  </w:num>
  <w:num w:numId="2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76DAC"/>
    <w:rsid w:val="00032490"/>
    <w:rsid w:val="000552EB"/>
    <w:rsid w:val="00105F25"/>
    <w:rsid w:val="00142DF4"/>
    <w:rsid w:val="00147A64"/>
    <w:rsid w:val="00193F14"/>
    <w:rsid w:val="001D196A"/>
    <w:rsid w:val="001F32C9"/>
    <w:rsid w:val="002255BF"/>
    <w:rsid w:val="00245054"/>
    <w:rsid w:val="00295087"/>
    <w:rsid w:val="002B4C45"/>
    <w:rsid w:val="002C2661"/>
    <w:rsid w:val="00342D74"/>
    <w:rsid w:val="00362170"/>
    <w:rsid w:val="003A54FF"/>
    <w:rsid w:val="003E76F9"/>
    <w:rsid w:val="004325DD"/>
    <w:rsid w:val="00435D99"/>
    <w:rsid w:val="00447D85"/>
    <w:rsid w:val="0046608A"/>
    <w:rsid w:val="00520BE9"/>
    <w:rsid w:val="0056721F"/>
    <w:rsid w:val="0057423F"/>
    <w:rsid w:val="005B143F"/>
    <w:rsid w:val="005C2509"/>
    <w:rsid w:val="005C5A83"/>
    <w:rsid w:val="005E3D23"/>
    <w:rsid w:val="00616D89"/>
    <w:rsid w:val="00641698"/>
    <w:rsid w:val="00673654"/>
    <w:rsid w:val="00686480"/>
    <w:rsid w:val="006972CA"/>
    <w:rsid w:val="006B5A4B"/>
    <w:rsid w:val="006F0584"/>
    <w:rsid w:val="007233F3"/>
    <w:rsid w:val="00726A2A"/>
    <w:rsid w:val="00745895"/>
    <w:rsid w:val="00832DAB"/>
    <w:rsid w:val="0083635A"/>
    <w:rsid w:val="00876EE1"/>
    <w:rsid w:val="009115F7"/>
    <w:rsid w:val="009179B6"/>
    <w:rsid w:val="00947622"/>
    <w:rsid w:val="009945A3"/>
    <w:rsid w:val="009C1786"/>
    <w:rsid w:val="009D3894"/>
    <w:rsid w:val="00A6019B"/>
    <w:rsid w:val="00A76DAC"/>
    <w:rsid w:val="00AD56FF"/>
    <w:rsid w:val="00AE35EF"/>
    <w:rsid w:val="00B27ABC"/>
    <w:rsid w:val="00B34EA8"/>
    <w:rsid w:val="00BE3035"/>
    <w:rsid w:val="00BF288A"/>
    <w:rsid w:val="00C26948"/>
    <w:rsid w:val="00CA7536"/>
    <w:rsid w:val="00CC4B9E"/>
    <w:rsid w:val="00CE23FB"/>
    <w:rsid w:val="00CF26DE"/>
    <w:rsid w:val="00D7119D"/>
    <w:rsid w:val="00DB1472"/>
    <w:rsid w:val="00DD5123"/>
    <w:rsid w:val="00DD6E46"/>
    <w:rsid w:val="00E0512D"/>
    <w:rsid w:val="00E167F0"/>
    <w:rsid w:val="00E33310"/>
    <w:rsid w:val="00E65654"/>
    <w:rsid w:val="00E70C4A"/>
    <w:rsid w:val="00E91B40"/>
    <w:rsid w:val="00EE4A1E"/>
    <w:rsid w:val="00F205B1"/>
    <w:rsid w:val="00F60A64"/>
    <w:rsid w:val="00F81C26"/>
    <w:rsid w:val="00F827C7"/>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662"/>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115F7"/>
    <w:pPr>
      <w:ind w:left="720"/>
      <w:contextualSpacing/>
    </w:pPr>
  </w:style>
  <w:style w:type="paragraph" w:styleId="Footer">
    <w:name w:val="footer"/>
    <w:basedOn w:val="Normal"/>
    <w:link w:val="FooterChar"/>
    <w:uiPriority w:val="99"/>
    <w:semiHidden/>
    <w:unhideWhenUsed/>
    <w:rsid w:val="00DD6E46"/>
    <w:pPr>
      <w:tabs>
        <w:tab w:val="center" w:pos="4320"/>
        <w:tab w:val="right" w:pos="8640"/>
      </w:tabs>
    </w:pPr>
  </w:style>
  <w:style w:type="character" w:customStyle="1" w:styleId="FooterChar">
    <w:name w:val="Footer Char"/>
    <w:basedOn w:val="DefaultParagraphFont"/>
    <w:link w:val="Footer"/>
    <w:uiPriority w:val="99"/>
    <w:semiHidden/>
    <w:rsid w:val="00DD6E46"/>
    <w:rPr>
      <w:sz w:val="24"/>
      <w:szCs w:val="24"/>
    </w:rPr>
  </w:style>
  <w:style w:type="character" w:styleId="PageNumber">
    <w:name w:val="page number"/>
    <w:basedOn w:val="DefaultParagraphFont"/>
    <w:uiPriority w:val="99"/>
    <w:semiHidden/>
    <w:unhideWhenUsed/>
    <w:rsid w:val="00DD6E46"/>
  </w:style>
</w:styles>
</file>

<file path=word/webSettings.xml><?xml version="1.0" encoding="utf-8"?>
<w:webSettings xmlns:r="http://schemas.openxmlformats.org/officeDocument/2006/relationships" xmlns:w="http://schemas.openxmlformats.org/wordprocessingml/2006/main">
  <w:divs>
    <w:div w:id="143938495">
      <w:bodyDiv w:val="1"/>
      <w:marLeft w:val="0"/>
      <w:marRight w:val="0"/>
      <w:marTop w:val="0"/>
      <w:marBottom w:val="0"/>
      <w:divBdr>
        <w:top w:val="none" w:sz="0" w:space="0" w:color="auto"/>
        <w:left w:val="none" w:sz="0" w:space="0" w:color="auto"/>
        <w:bottom w:val="none" w:sz="0" w:space="0" w:color="auto"/>
        <w:right w:val="none" w:sz="0" w:space="0" w:color="auto"/>
      </w:divBdr>
    </w:div>
    <w:div w:id="195234599">
      <w:bodyDiv w:val="1"/>
      <w:marLeft w:val="0"/>
      <w:marRight w:val="0"/>
      <w:marTop w:val="0"/>
      <w:marBottom w:val="0"/>
      <w:divBdr>
        <w:top w:val="none" w:sz="0" w:space="0" w:color="auto"/>
        <w:left w:val="none" w:sz="0" w:space="0" w:color="auto"/>
        <w:bottom w:val="none" w:sz="0" w:space="0" w:color="auto"/>
        <w:right w:val="none" w:sz="0" w:space="0" w:color="auto"/>
      </w:divBdr>
    </w:div>
    <w:div w:id="513541450">
      <w:bodyDiv w:val="1"/>
      <w:marLeft w:val="0"/>
      <w:marRight w:val="0"/>
      <w:marTop w:val="0"/>
      <w:marBottom w:val="0"/>
      <w:divBdr>
        <w:top w:val="none" w:sz="0" w:space="0" w:color="auto"/>
        <w:left w:val="none" w:sz="0" w:space="0" w:color="auto"/>
        <w:bottom w:val="none" w:sz="0" w:space="0" w:color="auto"/>
        <w:right w:val="none" w:sz="0" w:space="0" w:color="auto"/>
      </w:divBdr>
    </w:div>
    <w:div w:id="171292313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1459</Words>
  <Characters>8319</Characters>
  <Application>Microsoft Macintosh Word</Application>
  <DocSecurity>0</DocSecurity>
  <Lines>69</Lines>
  <Paragraphs>16</Paragraphs>
  <ScaleCrop>false</ScaleCrop>
  <Company>FPS</Company>
  <LinksUpToDate>false</LinksUpToDate>
  <CharactersWithSpaces>10216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FPS</dc:creator>
  <cp:keywords/>
  <cp:lastModifiedBy>FPS</cp:lastModifiedBy>
  <cp:revision>6</cp:revision>
  <dcterms:created xsi:type="dcterms:W3CDTF">2011-06-09T02:48:00Z</dcterms:created>
  <dcterms:modified xsi:type="dcterms:W3CDTF">2011-06-09T13:51:00Z</dcterms:modified>
</cp:coreProperties>
</file>